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2CEF" w:rsidRDefault="001924CF">
      <w:pPr>
        <w:pStyle w:val="1"/>
        <w:keepNext/>
        <w:keepLines/>
        <w:shd w:val="clear" w:color="auto" w:fill="auto"/>
        <w:spacing w:line="240" w:lineRule="auto"/>
        <w:ind w:left="20" w:right="567"/>
        <w:rPr>
          <w:rStyle w:val="10"/>
          <w:rFonts w:ascii="Times New Roman" w:hAnsi="Times New Roman"/>
          <w:color w:val="000000"/>
        </w:rPr>
      </w:pPr>
      <w:r>
        <w:rPr>
          <w:rFonts w:ascii="Times New Roman" w:hAnsi="Times New Roman"/>
          <w:b w:val="0"/>
          <w:noProof/>
          <w:color w:val="000000"/>
        </w:rPr>
        <w:drawing>
          <wp:inline distT="0" distB="0" distL="0" distR="0">
            <wp:extent cx="6318563" cy="9969137"/>
            <wp:effectExtent l="19050" t="0" r="6037" b="0"/>
            <wp:docPr id="3" name="Рисунок 1" descr="F:\НОВЫЕ ПРОГРАММЫ\уровень на сайт\химия\IMG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НОВЫЕ ПРОГРАММЫ\уровень на сайт\химия\IMG (2)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7691" cy="99835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2CEF" w:rsidRDefault="004615E9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Пояснительная записка</w:t>
      </w:r>
    </w:p>
    <w:p w:rsidR="00682CEF" w:rsidRDefault="004615E9">
      <w:pPr>
        <w:tabs>
          <w:tab w:val="left" w:pos="5160"/>
        </w:tabs>
        <w:spacing w:after="0" w:line="240" w:lineRule="auto"/>
        <w:ind w:firstLine="709"/>
        <w:jc w:val="both"/>
        <w:rPr>
          <w:rStyle w:val="ab"/>
          <w:rFonts w:ascii="Times New Roman" w:hAnsi="Times New Roman"/>
          <w:b w:val="0"/>
          <w:color w:val="000000"/>
          <w:sz w:val="28"/>
        </w:rPr>
      </w:pPr>
      <w:r>
        <w:rPr>
          <w:rStyle w:val="ab"/>
          <w:rFonts w:ascii="Times New Roman" w:hAnsi="Times New Roman"/>
          <w:b w:val="0"/>
          <w:color w:val="000000"/>
          <w:sz w:val="28"/>
        </w:rPr>
        <w:t>Рабочая программа учебного предмета «Химия» для 10 - 11 классов составлена:</w:t>
      </w:r>
    </w:p>
    <w:p w:rsidR="00682CEF" w:rsidRDefault="004615E9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ab/>
        <w:t>на основе</w:t>
      </w:r>
      <w:r>
        <w:rPr>
          <w:rFonts w:ascii="Times New Roman" w:hAnsi="Times New Roman"/>
          <w:color w:val="000000"/>
          <w:sz w:val="28"/>
        </w:rPr>
        <w:t xml:space="preserve">: </w:t>
      </w:r>
      <w:r>
        <w:rPr>
          <w:rStyle w:val="20"/>
          <w:b w:val="0"/>
          <w:color w:val="000000"/>
        </w:rPr>
        <w:t xml:space="preserve">федерального государственного образовательного стандарта среднего (полного) общего образования. </w:t>
      </w:r>
      <w:proofErr w:type="gramStart"/>
      <w:r>
        <w:rPr>
          <w:rStyle w:val="20"/>
          <w:b w:val="0"/>
          <w:color w:val="000000"/>
        </w:rPr>
        <w:t>ФГОС (Федеральный государственный стандарт среднего (полного) общего образования.</w:t>
      </w:r>
      <w:proofErr w:type="gramEnd"/>
      <w:r>
        <w:rPr>
          <w:rStyle w:val="20"/>
          <w:b w:val="0"/>
          <w:color w:val="000000"/>
        </w:rPr>
        <w:t xml:space="preserve"> </w:t>
      </w:r>
      <w:proofErr w:type="gramStart"/>
      <w:r>
        <w:rPr>
          <w:rStyle w:val="20"/>
          <w:b w:val="0"/>
          <w:color w:val="000000"/>
        </w:rPr>
        <w:t>ФГОС М.: Просвещение 2014г.).</w:t>
      </w:r>
      <w:proofErr w:type="gramEnd"/>
    </w:p>
    <w:p w:rsidR="00682CEF" w:rsidRDefault="004615E9">
      <w:pPr>
        <w:tabs>
          <w:tab w:val="left" w:pos="700"/>
          <w:tab w:val="left" w:pos="516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ab/>
        <w:t>с учётом:</w:t>
      </w:r>
    </w:p>
    <w:p w:rsidR="00682CEF" w:rsidRDefault="004615E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</w:rPr>
        <w:t xml:space="preserve">Примерной </w:t>
      </w:r>
      <w:r>
        <w:rPr>
          <w:rStyle w:val="2"/>
          <w:color w:val="000000"/>
        </w:rPr>
        <w:t>основной образовательной программы среднего общего образования (</w:t>
      </w:r>
      <w:proofErr w:type="gramStart"/>
      <w:r>
        <w:rPr>
          <w:rStyle w:val="2"/>
          <w:color w:val="000000"/>
        </w:rPr>
        <w:t>одобрена</w:t>
      </w:r>
      <w:proofErr w:type="gramEnd"/>
      <w:r>
        <w:rPr>
          <w:rStyle w:val="2"/>
          <w:color w:val="000000"/>
        </w:rPr>
        <w:t xml:space="preserve"> Федеральным учебно-методическим объединением по общему образованию, протокол заседания от 28 июня 2016 г. № 2/16 </w:t>
      </w:r>
      <w:proofErr w:type="spellStart"/>
      <w:r>
        <w:rPr>
          <w:rStyle w:val="2"/>
          <w:color w:val="000000"/>
        </w:rPr>
        <w:t>з</w:t>
      </w:r>
      <w:proofErr w:type="spellEnd"/>
      <w:r>
        <w:rPr>
          <w:rStyle w:val="2"/>
          <w:color w:val="000000"/>
        </w:rPr>
        <w:t>);</w:t>
      </w:r>
    </w:p>
    <w:p w:rsidR="00682CEF" w:rsidRDefault="004615E9">
      <w:pPr>
        <w:pStyle w:val="a4"/>
        <w:numPr>
          <w:ilvl w:val="0"/>
          <w:numId w:val="4"/>
        </w:numPr>
        <w:jc w:val="both"/>
        <w:rPr>
          <w:rStyle w:val="2"/>
          <w:color w:val="000000"/>
        </w:rPr>
      </w:pPr>
      <w:r>
        <w:rPr>
          <w:rStyle w:val="2"/>
          <w:color w:val="000000"/>
        </w:rPr>
        <w:t>Основной образовательной программы среднего общего образования муниципального бюджетного общеобразовательного учреждения «Новоалександровская средняя общеобразовательная школа Ровеньского района Белгородской области»;</w:t>
      </w:r>
    </w:p>
    <w:p w:rsidR="00682CEF" w:rsidRDefault="004615E9">
      <w:pPr>
        <w:pStyle w:val="a4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Авторской программы О.С. Габриелян Химия. Рабочие программы. Предметная линия учебников О.С. Габриеляна, И.Г. Остроумова, С.А. Сладкова. 10 – 11 классы. Базовый уровень</w:t>
      </w:r>
      <w:proofErr w:type="gramStart"/>
      <w:r>
        <w:rPr>
          <w:rFonts w:ascii="Times New Roman" w:hAnsi="Times New Roman"/>
          <w:color w:val="000000"/>
          <w:sz w:val="28"/>
        </w:rPr>
        <w:t xml:space="preserve"> :</w:t>
      </w:r>
      <w:proofErr w:type="gramEnd"/>
      <w:r>
        <w:rPr>
          <w:rFonts w:ascii="Times New Roman" w:hAnsi="Times New Roman"/>
          <w:color w:val="000000"/>
          <w:sz w:val="28"/>
        </w:rPr>
        <w:t xml:space="preserve"> учебное пособие для </w:t>
      </w:r>
      <w:proofErr w:type="spellStart"/>
      <w:r>
        <w:rPr>
          <w:rFonts w:ascii="Times New Roman" w:hAnsi="Times New Roman"/>
          <w:color w:val="000000"/>
          <w:sz w:val="28"/>
        </w:rPr>
        <w:t>общеобразоват</w:t>
      </w:r>
      <w:proofErr w:type="spellEnd"/>
      <w:r>
        <w:rPr>
          <w:rFonts w:ascii="Times New Roman" w:hAnsi="Times New Roman"/>
          <w:color w:val="000000"/>
          <w:sz w:val="28"/>
        </w:rPr>
        <w:t>. организаций / О.С. Габриелян, И.Г. Остроумов, С.А. Сладков – М. : Просвещение, 2019.</w:t>
      </w:r>
    </w:p>
    <w:p w:rsidR="00682CEF" w:rsidRDefault="004615E9">
      <w:pPr>
        <w:pStyle w:val="a4"/>
        <w:numPr>
          <w:ilvl w:val="0"/>
          <w:numId w:val="4"/>
        </w:numPr>
        <w:spacing w:line="240" w:lineRule="auto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Рекомендаций инструктивно-методического письма ОГАОУ ДПО «</w:t>
      </w:r>
      <w:proofErr w:type="spellStart"/>
      <w:r>
        <w:rPr>
          <w:rFonts w:ascii="Times New Roman" w:hAnsi="Times New Roman"/>
          <w:color w:val="000000"/>
          <w:sz w:val="28"/>
        </w:rPr>
        <w:t>БелИРО</w:t>
      </w:r>
      <w:proofErr w:type="spellEnd"/>
      <w:r>
        <w:rPr>
          <w:rFonts w:ascii="Times New Roman" w:hAnsi="Times New Roman"/>
          <w:color w:val="000000"/>
          <w:sz w:val="28"/>
        </w:rPr>
        <w:t>» «О преподавании предмета «Химии» в образовательных учреждениях Белгородской области».</w:t>
      </w:r>
    </w:p>
    <w:p w:rsidR="00682CEF" w:rsidRDefault="004615E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Рабочая программа по учебному курсу "Химия</w:t>
      </w:r>
      <w:proofErr w:type="gramStart"/>
      <w:r>
        <w:rPr>
          <w:rFonts w:ascii="Times New Roman" w:hAnsi="Times New Roman"/>
          <w:sz w:val="28"/>
        </w:rPr>
        <w:t>"</w:t>
      </w:r>
      <w:r>
        <w:rPr>
          <w:rFonts w:ascii="Times New Roman" w:hAnsi="Times New Roman"/>
          <w:color w:val="000000"/>
          <w:sz w:val="28"/>
        </w:rPr>
        <w:t>д</w:t>
      </w:r>
      <w:proofErr w:type="gramEnd"/>
      <w:r>
        <w:rPr>
          <w:rFonts w:ascii="Times New Roman" w:hAnsi="Times New Roman"/>
          <w:color w:val="000000"/>
          <w:sz w:val="28"/>
        </w:rPr>
        <w:t xml:space="preserve">ля 10 - 11 классов </w:t>
      </w:r>
      <w:r>
        <w:rPr>
          <w:rFonts w:ascii="Times New Roman" w:hAnsi="Times New Roman"/>
          <w:sz w:val="28"/>
        </w:rPr>
        <w:t xml:space="preserve">рассчитана на 70 часов (по 1 часу в неделю в 10 и 11 классах). </w:t>
      </w:r>
    </w:p>
    <w:p w:rsidR="00682CEF" w:rsidRDefault="004615E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Преподавание химии в 10 – 11 классах осуществляется по учебно-методическому комплекту под редакцией О.С. Габриелян.</w:t>
      </w:r>
    </w:p>
    <w:p w:rsidR="00682CEF" w:rsidRDefault="004615E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Химия. 10 класс. Базовый уровень</w:t>
      </w:r>
      <w:proofErr w:type="gramStart"/>
      <w:r>
        <w:rPr>
          <w:rFonts w:ascii="Times New Roman" w:hAnsi="Times New Roman"/>
          <w:color w:val="000000"/>
          <w:sz w:val="28"/>
        </w:rPr>
        <w:t xml:space="preserve"> :</w:t>
      </w:r>
      <w:proofErr w:type="gramEnd"/>
      <w:r>
        <w:rPr>
          <w:rFonts w:ascii="Times New Roman" w:hAnsi="Times New Roman"/>
          <w:color w:val="000000"/>
          <w:sz w:val="28"/>
        </w:rPr>
        <w:t xml:space="preserve"> учебник / О.С. Габриелян. – 8-е изд., стереотип. – М.</w:t>
      </w:r>
      <w:proofErr w:type="gramStart"/>
      <w:r>
        <w:rPr>
          <w:rFonts w:ascii="Times New Roman" w:hAnsi="Times New Roman"/>
          <w:color w:val="000000"/>
          <w:sz w:val="28"/>
        </w:rPr>
        <w:t xml:space="preserve"> :</w:t>
      </w:r>
      <w:proofErr w:type="gramEnd"/>
      <w:r>
        <w:rPr>
          <w:rFonts w:ascii="Times New Roman" w:hAnsi="Times New Roman"/>
          <w:color w:val="000000"/>
          <w:sz w:val="28"/>
        </w:rPr>
        <w:t xml:space="preserve"> Дрофа, 2020. – 191, : ил. – (Российский учебник).</w:t>
      </w:r>
    </w:p>
    <w:p w:rsidR="00682CEF" w:rsidRDefault="004615E9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</w:rPr>
        <w:t>Химия. 11 класс. Базовый уровень</w:t>
      </w:r>
      <w:proofErr w:type="gramStart"/>
      <w:r>
        <w:rPr>
          <w:rFonts w:ascii="Times New Roman" w:hAnsi="Times New Roman"/>
          <w:color w:val="000000"/>
          <w:sz w:val="28"/>
        </w:rPr>
        <w:t xml:space="preserve"> :</w:t>
      </w:r>
      <w:proofErr w:type="gramEnd"/>
      <w:r>
        <w:rPr>
          <w:rFonts w:ascii="Times New Roman" w:hAnsi="Times New Roman"/>
          <w:color w:val="000000"/>
          <w:sz w:val="28"/>
        </w:rPr>
        <w:t xml:space="preserve"> учебник / О.С. Габриелян. – М.</w:t>
      </w:r>
      <w:proofErr w:type="gramStart"/>
      <w:r>
        <w:rPr>
          <w:rFonts w:ascii="Times New Roman" w:hAnsi="Times New Roman"/>
          <w:color w:val="000000"/>
          <w:sz w:val="28"/>
        </w:rPr>
        <w:t xml:space="preserve"> :</w:t>
      </w:r>
      <w:proofErr w:type="gramEnd"/>
      <w:r>
        <w:rPr>
          <w:rFonts w:ascii="Times New Roman" w:hAnsi="Times New Roman"/>
          <w:color w:val="000000"/>
          <w:sz w:val="28"/>
        </w:rPr>
        <w:t xml:space="preserve"> Дрофа, – (Российский учебник).</w:t>
      </w:r>
    </w:p>
    <w:p w:rsidR="00682CEF" w:rsidRDefault="004615E9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Планирование рабочей программы включает проведение практических и контрольных работ:</w:t>
      </w:r>
    </w:p>
    <w:tbl>
      <w:tblPr>
        <w:tblStyle w:val="ac"/>
        <w:tblW w:w="0" w:type="auto"/>
        <w:tblLook w:val="04A0"/>
      </w:tblPr>
      <w:tblGrid>
        <w:gridCol w:w="675"/>
        <w:gridCol w:w="4110"/>
        <w:gridCol w:w="2393"/>
        <w:gridCol w:w="2393"/>
      </w:tblGrid>
      <w:tr w:rsidR="00682CEF">
        <w:tc>
          <w:tcPr>
            <w:tcW w:w="675" w:type="dxa"/>
            <w:vMerge w:val="restart"/>
          </w:tcPr>
          <w:p w:rsidR="00682CEF" w:rsidRDefault="004615E9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8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8"/>
              </w:rPr>
              <w:t>п</w:t>
            </w:r>
            <w:proofErr w:type="spellEnd"/>
          </w:p>
        </w:tc>
        <w:tc>
          <w:tcPr>
            <w:tcW w:w="4110" w:type="dxa"/>
            <w:vMerge w:val="restart"/>
          </w:tcPr>
          <w:p w:rsidR="00682CEF" w:rsidRDefault="004615E9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Вид контроля</w:t>
            </w:r>
          </w:p>
        </w:tc>
        <w:tc>
          <w:tcPr>
            <w:tcW w:w="4786" w:type="dxa"/>
            <w:gridSpan w:val="2"/>
          </w:tcPr>
          <w:p w:rsidR="00682CEF" w:rsidRDefault="004615E9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Классы</w:t>
            </w:r>
          </w:p>
        </w:tc>
      </w:tr>
      <w:tr w:rsidR="00682CEF">
        <w:tc>
          <w:tcPr>
            <w:tcW w:w="675" w:type="dxa"/>
            <w:vMerge/>
          </w:tcPr>
          <w:p w:rsidR="00682CEF" w:rsidRDefault="00682CEF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110" w:type="dxa"/>
            <w:vMerge/>
          </w:tcPr>
          <w:p w:rsidR="00682CEF" w:rsidRDefault="00682CEF">
            <w:pPr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2393" w:type="dxa"/>
          </w:tcPr>
          <w:p w:rsidR="00682CEF" w:rsidRDefault="004615E9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10 класс</w:t>
            </w:r>
          </w:p>
        </w:tc>
        <w:tc>
          <w:tcPr>
            <w:tcW w:w="2393" w:type="dxa"/>
          </w:tcPr>
          <w:p w:rsidR="00682CEF" w:rsidRDefault="004615E9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11 класс</w:t>
            </w:r>
          </w:p>
        </w:tc>
      </w:tr>
      <w:tr w:rsidR="00682CEF">
        <w:tc>
          <w:tcPr>
            <w:tcW w:w="675" w:type="dxa"/>
          </w:tcPr>
          <w:p w:rsidR="00682CEF" w:rsidRDefault="004615E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  <w:tc>
          <w:tcPr>
            <w:tcW w:w="4110" w:type="dxa"/>
          </w:tcPr>
          <w:p w:rsidR="00682CEF" w:rsidRDefault="004615E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Практические работы</w:t>
            </w:r>
          </w:p>
        </w:tc>
        <w:tc>
          <w:tcPr>
            <w:tcW w:w="2393" w:type="dxa"/>
          </w:tcPr>
          <w:p w:rsidR="00682CEF" w:rsidRDefault="004615E9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2393" w:type="dxa"/>
          </w:tcPr>
          <w:p w:rsidR="00682CEF" w:rsidRDefault="004615E9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</w:tr>
      <w:tr w:rsidR="00682CEF">
        <w:tc>
          <w:tcPr>
            <w:tcW w:w="675" w:type="dxa"/>
          </w:tcPr>
          <w:p w:rsidR="00682CEF" w:rsidRDefault="004615E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4110" w:type="dxa"/>
          </w:tcPr>
          <w:p w:rsidR="00682CEF" w:rsidRDefault="004615E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Контрольные работы</w:t>
            </w:r>
          </w:p>
        </w:tc>
        <w:tc>
          <w:tcPr>
            <w:tcW w:w="2393" w:type="dxa"/>
          </w:tcPr>
          <w:p w:rsidR="00682CEF" w:rsidRDefault="004615E9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  <w:tc>
          <w:tcPr>
            <w:tcW w:w="2393" w:type="dxa"/>
          </w:tcPr>
          <w:p w:rsidR="00682CEF" w:rsidRDefault="004615E9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</w:tr>
    </w:tbl>
    <w:p w:rsidR="00682CEF" w:rsidRDefault="00682CEF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4615E9" w:rsidRDefault="004615E9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4615E9" w:rsidRDefault="004615E9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4615E9" w:rsidRDefault="004615E9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682CEF" w:rsidRDefault="004615E9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Планируемые результаты освоения учебного предмета</w:t>
      </w:r>
    </w:p>
    <w:p w:rsidR="00682CEF" w:rsidRDefault="00682CEF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682CEF" w:rsidRDefault="004615E9">
      <w:pPr>
        <w:pStyle w:val="3"/>
        <w:spacing w:line="240" w:lineRule="auto"/>
        <w:ind w:firstLine="0"/>
        <w:jc w:val="center"/>
      </w:pPr>
      <w:r>
        <w:t>Планируемые личностные результаты освоения ООП</w:t>
      </w:r>
    </w:p>
    <w:p w:rsidR="00682CEF" w:rsidRDefault="004615E9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Личностные результаты в сфере отношений обучающихся к себе, к своему здоровью, к познанию себя:</w:t>
      </w:r>
    </w:p>
    <w:p w:rsidR="00682CEF" w:rsidRDefault="004615E9">
      <w:pPr>
        <w:pStyle w:val="a"/>
        <w:spacing w:line="240" w:lineRule="auto"/>
      </w:pPr>
      <w:r>
        <w:t>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682CEF" w:rsidRDefault="004615E9">
      <w:pPr>
        <w:pStyle w:val="a"/>
        <w:spacing w:line="240" w:lineRule="auto"/>
      </w:pPr>
      <w:r>
        <w:t>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682CEF" w:rsidRDefault="004615E9">
      <w:pPr>
        <w:pStyle w:val="a"/>
        <w:spacing w:line="240" w:lineRule="auto"/>
      </w:pPr>
      <w:r>
        <w:t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</w:r>
    </w:p>
    <w:p w:rsidR="00682CEF" w:rsidRDefault="004615E9">
      <w:pPr>
        <w:pStyle w:val="a"/>
        <w:spacing w:line="240" w:lineRule="auto"/>
      </w:pPr>
      <w:r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682CEF" w:rsidRDefault="004615E9">
      <w:pPr>
        <w:pStyle w:val="a"/>
        <w:spacing w:line="240" w:lineRule="auto"/>
      </w:pPr>
      <w:r>
        <w:t xml:space="preserve">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</w:r>
    </w:p>
    <w:p w:rsidR="00682CEF" w:rsidRDefault="004615E9">
      <w:pPr>
        <w:pStyle w:val="a"/>
        <w:spacing w:line="240" w:lineRule="auto"/>
      </w:pPr>
      <w:r>
        <w:t>неприятие вредных привычек: курения, употребления алкоголя, наркотиков.</w:t>
      </w:r>
    </w:p>
    <w:p w:rsidR="00682CEF" w:rsidRDefault="004615E9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Личностные результаты в сфере отношений обучающихся к России как к Родине (Отечеству): </w:t>
      </w:r>
    </w:p>
    <w:p w:rsidR="00682CEF" w:rsidRDefault="004615E9">
      <w:pPr>
        <w:pStyle w:val="a"/>
        <w:spacing w:line="240" w:lineRule="auto"/>
      </w:pPr>
      <w:r>
        <w:t xml:space="preserve"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</w:t>
      </w:r>
    </w:p>
    <w:p w:rsidR="00682CEF" w:rsidRDefault="004615E9">
      <w:pPr>
        <w:pStyle w:val="a"/>
        <w:spacing w:line="240" w:lineRule="auto"/>
      </w:pPr>
      <w:r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:rsidR="00682CEF" w:rsidRDefault="004615E9">
      <w:pPr>
        <w:pStyle w:val="a"/>
        <w:spacing w:line="240" w:lineRule="auto"/>
      </w:pPr>
      <w:r>
        <w:t>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682CEF" w:rsidRDefault="004615E9">
      <w:pPr>
        <w:pStyle w:val="a"/>
        <w:spacing w:line="240" w:lineRule="auto"/>
      </w:pPr>
      <w:r>
        <w:t>воспитание уважения к культуре, языкам, традициям и обычаям народов, проживающих в Российской Федерации.</w:t>
      </w:r>
    </w:p>
    <w:p w:rsidR="00682CEF" w:rsidRDefault="004615E9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Личностные результаты в сфере отношений обучающихся к закону, государству и к гражданскому обществу: </w:t>
      </w:r>
    </w:p>
    <w:p w:rsidR="00682CEF" w:rsidRDefault="004615E9">
      <w:pPr>
        <w:pStyle w:val="a"/>
        <w:spacing w:line="240" w:lineRule="auto"/>
      </w:pPr>
      <w:proofErr w:type="gramStart"/>
      <w:r>
        <w:lastRenderedPageBreak/>
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  <w:proofErr w:type="gramEnd"/>
    </w:p>
    <w:p w:rsidR="00682CEF" w:rsidRDefault="004615E9">
      <w:pPr>
        <w:pStyle w:val="a"/>
        <w:spacing w:line="240" w:lineRule="auto"/>
      </w:pPr>
      <w:proofErr w:type="gramStart"/>
      <w:r>
        <w:t xml:space="preserve">признание </w:t>
      </w:r>
      <w:proofErr w:type="spellStart"/>
      <w:r>
        <w:t>неотчуждаемости</w:t>
      </w:r>
      <w:proofErr w:type="spellEnd"/>
      <w:r>
        <w:t xml:space="preserve">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  <w:proofErr w:type="gramEnd"/>
    </w:p>
    <w:p w:rsidR="00682CEF" w:rsidRDefault="004615E9">
      <w:pPr>
        <w:pStyle w:val="a"/>
        <w:spacing w:line="240" w:lineRule="auto"/>
      </w:pPr>
      <w:r>
        <w:t xml:space="preserve">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</w:t>
      </w:r>
    </w:p>
    <w:p w:rsidR="00682CEF" w:rsidRDefault="004615E9">
      <w:pPr>
        <w:pStyle w:val="a"/>
        <w:spacing w:line="240" w:lineRule="auto"/>
      </w:pPr>
      <w:proofErr w:type="spellStart"/>
      <w:r>
        <w:t>интериоризация</w:t>
      </w:r>
      <w:proofErr w:type="spellEnd"/>
      <w:r>
        <w:t xml:space="preserve"> ценностей демократии и социальной солидарности, готовность к договорному регулированию отношений в группе или социальной организации;</w:t>
      </w:r>
    </w:p>
    <w:p w:rsidR="00682CEF" w:rsidRDefault="004615E9">
      <w:pPr>
        <w:pStyle w:val="a"/>
        <w:spacing w:line="240" w:lineRule="auto"/>
      </w:pPr>
      <w:r>
        <w:t xml:space="preserve">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</w:t>
      </w:r>
    </w:p>
    <w:p w:rsidR="00682CEF" w:rsidRDefault="004615E9">
      <w:pPr>
        <w:pStyle w:val="a"/>
        <w:spacing w:line="240" w:lineRule="auto"/>
      </w:pPr>
      <w:r>
        <w:t xml:space="preserve"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  </w:t>
      </w:r>
    </w:p>
    <w:p w:rsidR="00682CEF" w:rsidRDefault="004615E9">
      <w:pPr>
        <w:pStyle w:val="a"/>
        <w:spacing w:line="240" w:lineRule="auto"/>
      </w:pPr>
      <w:r>
        <w:t xml:space="preserve">готовность </w:t>
      </w:r>
      <w:proofErr w:type="gramStart"/>
      <w:r>
        <w:t>обучающихся</w:t>
      </w:r>
      <w:proofErr w:type="gramEnd"/>
      <w:r>
        <w:t xml:space="preserve">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 </w:t>
      </w:r>
    </w:p>
    <w:p w:rsidR="00682CEF" w:rsidRDefault="004615E9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Личностные результаты в сфере отношений обучающихся с окружающими людьми: </w:t>
      </w:r>
    </w:p>
    <w:p w:rsidR="00682CEF" w:rsidRDefault="004615E9">
      <w:pPr>
        <w:pStyle w:val="a"/>
        <w:spacing w:line="240" w:lineRule="auto"/>
      </w:pPr>
      <w: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682CEF" w:rsidRDefault="004615E9">
      <w:pPr>
        <w:pStyle w:val="a"/>
        <w:spacing w:line="240" w:lineRule="auto"/>
      </w:pPr>
      <w:r>
        <w:t>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682CEF" w:rsidRDefault="004615E9">
      <w:pPr>
        <w:pStyle w:val="a"/>
        <w:spacing w:line="240" w:lineRule="auto"/>
      </w:pPr>
      <w:r>
        <w:t>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682CEF" w:rsidRDefault="004615E9">
      <w:pPr>
        <w:pStyle w:val="a"/>
        <w:spacing w:line="240" w:lineRule="auto"/>
      </w:pPr>
      <w:r>
        <w:lastRenderedPageBreak/>
        <w:t xml:space="preserve">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</w:r>
    </w:p>
    <w:p w:rsidR="00682CEF" w:rsidRDefault="004615E9">
      <w:pPr>
        <w:pStyle w:val="a"/>
        <w:spacing w:line="240" w:lineRule="auto"/>
      </w:pPr>
      <w:r>
        <w:t xml:space="preserve">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</w:r>
    </w:p>
    <w:p w:rsidR="00682CEF" w:rsidRDefault="004615E9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Личностные результаты в сфере отношений обучающихся к окружающему миру, живой природе, художественной культуре: </w:t>
      </w:r>
    </w:p>
    <w:p w:rsidR="00682CEF" w:rsidRDefault="004615E9">
      <w:pPr>
        <w:pStyle w:val="a"/>
        <w:spacing w:line="240" w:lineRule="auto"/>
      </w:pPr>
      <w:r>
        <w:t>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682CEF" w:rsidRDefault="004615E9">
      <w:pPr>
        <w:pStyle w:val="a"/>
        <w:spacing w:line="240" w:lineRule="auto"/>
      </w:pPr>
      <w:r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682CEF" w:rsidRDefault="004615E9">
      <w:pPr>
        <w:pStyle w:val="a"/>
        <w:spacing w:line="240" w:lineRule="auto"/>
      </w:pPr>
      <w:r>
        <w:t>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</w:r>
    </w:p>
    <w:p w:rsidR="00682CEF" w:rsidRDefault="004615E9">
      <w:pPr>
        <w:pStyle w:val="a"/>
        <w:spacing w:line="240" w:lineRule="auto"/>
      </w:pPr>
      <w:proofErr w:type="gramStart"/>
      <w:r>
        <w:t>эстетическое</w:t>
      </w:r>
      <w:proofErr w:type="gramEnd"/>
      <w:r>
        <w:t xml:space="preserve"> отношения к миру, готовность к эстетическому обустройству собственного быта. </w:t>
      </w:r>
    </w:p>
    <w:p w:rsidR="00682CEF" w:rsidRDefault="004615E9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Личностные результаты в сфере отношений обучающихся к семье и родителям, в том числе подготовка к семейной жизни:</w:t>
      </w:r>
    </w:p>
    <w:p w:rsidR="00682CEF" w:rsidRDefault="004615E9">
      <w:pPr>
        <w:pStyle w:val="a"/>
        <w:spacing w:line="240" w:lineRule="auto"/>
      </w:pPr>
      <w:r>
        <w:t xml:space="preserve">ответственное отношение к созданию семьи на основе осознанного принятия ценностей семейной жизни; </w:t>
      </w:r>
    </w:p>
    <w:p w:rsidR="00682CEF" w:rsidRDefault="004615E9">
      <w:pPr>
        <w:pStyle w:val="a"/>
        <w:spacing w:line="240" w:lineRule="auto"/>
      </w:pPr>
      <w:r>
        <w:t xml:space="preserve">положительный образ семьи, </w:t>
      </w:r>
      <w:proofErr w:type="spellStart"/>
      <w:r>
        <w:t>родительства</w:t>
      </w:r>
      <w:proofErr w:type="spellEnd"/>
      <w:r>
        <w:t xml:space="preserve"> (отцовства и материнства), </w:t>
      </w:r>
      <w:proofErr w:type="spellStart"/>
      <w:r>
        <w:t>интериоризация</w:t>
      </w:r>
      <w:proofErr w:type="spellEnd"/>
      <w:r>
        <w:t xml:space="preserve"> традиционных семейных ценностей. </w:t>
      </w:r>
    </w:p>
    <w:p w:rsidR="00682CEF" w:rsidRDefault="004615E9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Личностные результаты в сфере отношения обучающихся к труду, в сфере социально-экономических отношений:</w:t>
      </w:r>
    </w:p>
    <w:p w:rsidR="00682CEF" w:rsidRDefault="004615E9">
      <w:pPr>
        <w:pStyle w:val="a"/>
        <w:spacing w:line="240" w:lineRule="auto"/>
      </w:pPr>
      <w:r>
        <w:t xml:space="preserve">уважение ко всем формам собственности, готовность к защите своей собственности, </w:t>
      </w:r>
    </w:p>
    <w:p w:rsidR="00682CEF" w:rsidRDefault="004615E9">
      <w:pPr>
        <w:pStyle w:val="a"/>
        <w:spacing w:line="240" w:lineRule="auto"/>
      </w:pPr>
      <w:r>
        <w:t>осознанный выбор будущей профессии как путь и способ реализации собственных жизненных планов;</w:t>
      </w:r>
    </w:p>
    <w:p w:rsidR="00682CEF" w:rsidRDefault="004615E9">
      <w:pPr>
        <w:pStyle w:val="a"/>
        <w:spacing w:line="240" w:lineRule="auto"/>
      </w:pPr>
      <w:r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682CEF" w:rsidRDefault="004615E9">
      <w:pPr>
        <w:pStyle w:val="a"/>
        <w:spacing w:line="240" w:lineRule="auto"/>
      </w:pPr>
      <w: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:rsidR="00682CEF" w:rsidRDefault="004615E9">
      <w:pPr>
        <w:pStyle w:val="a"/>
        <w:spacing w:line="240" w:lineRule="auto"/>
      </w:pPr>
      <w:r>
        <w:lastRenderedPageBreak/>
        <w:t>готовность к самообслуживанию, включая обучение и выполнение домашних обязанностей.</w:t>
      </w:r>
    </w:p>
    <w:p w:rsidR="00682CEF" w:rsidRDefault="004615E9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Личностные результаты в сфере физического, психологического, социального и академического благополучия </w:t>
      </w:r>
      <w:proofErr w:type="gramStart"/>
      <w:r>
        <w:rPr>
          <w:rFonts w:ascii="Times New Roman" w:hAnsi="Times New Roman"/>
          <w:b/>
          <w:sz w:val="28"/>
        </w:rPr>
        <w:t>обучающихся</w:t>
      </w:r>
      <w:proofErr w:type="gramEnd"/>
      <w:r>
        <w:rPr>
          <w:rFonts w:ascii="Times New Roman" w:hAnsi="Times New Roman"/>
          <w:b/>
          <w:sz w:val="28"/>
        </w:rPr>
        <w:t>:</w:t>
      </w:r>
    </w:p>
    <w:p w:rsidR="00682CEF" w:rsidRDefault="004615E9">
      <w:pPr>
        <w:pStyle w:val="a"/>
        <w:spacing w:line="240" w:lineRule="auto"/>
      </w:pPr>
      <w:r>
        <w:t xml:space="preserve">физическое, эмоционально-психологическое, социальное благополучие </w:t>
      </w:r>
      <w:proofErr w:type="gramStart"/>
      <w:r>
        <w:t>обучающихся</w:t>
      </w:r>
      <w:proofErr w:type="gramEnd"/>
      <w:r>
        <w:t xml:space="preserve"> в жизни образовательной организации, ощущение детьми безопасности и психологического комфорта, информационной безопасности.</w:t>
      </w:r>
    </w:p>
    <w:p w:rsidR="00682CEF" w:rsidRDefault="004615E9">
      <w:pPr>
        <w:pStyle w:val="3"/>
        <w:spacing w:line="240" w:lineRule="auto"/>
        <w:ind w:firstLine="0"/>
        <w:jc w:val="center"/>
      </w:pPr>
      <w:bookmarkStart w:id="0" w:name="_Toc434850649"/>
      <w:bookmarkStart w:id="1" w:name="_Toc435412673"/>
      <w:bookmarkStart w:id="2" w:name="_Toc453968146"/>
      <w:r>
        <w:t xml:space="preserve">Планируемые метапредметные результаты освоения </w:t>
      </w:r>
      <w:bookmarkEnd w:id="0"/>
      <w:bookmarkEnd w:id="1"/>
      <w:bookmarkEnd w:id="2"/>
      <w:r>
        <w:t>программы</w:t>
      </w:r>
    </w:p>
    <w:p w:rsidR="00682CEF" w:rsidRDefault="004615E9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Метапредметные результаты освоения основной образовательной программы представлены тремя группами универсальных учебных действий (УУД).</w:t>
      </w:r>
    </w:p>
    <w:p w:rsidR="00682CEF" w:rsidRDefault="004615E9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Регулятивные универсальные учебные действия</w:t>
      </w:r>
    </w:p>
    <w:p w:rsidR="00682CEF" w:rsidRDefault="004615E9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Выпускник научится:</w:t>
      </w:r>
    </w:p>
    <w:p w:rsidR="00682CEF" w:rsidRDefault="004615E9">
      <w:pPr>
        <w:pStyle w:val="a"/>
        <w:spacing w:line="240" w:lineRule="auto"/>
      </w:pPr>
      <w:r>
        <w:t>самостоятельно определять цели, задавать параметры и критерии, по которым можно определить, что цель достигнута;</w:t>
      </w:r>
    </w:p>
    <w:p w:rsidR="00682CEF" w:rsidRDefault="004615E9">
      <w:pPr>
        <w:pStyle w:val="a"/>
        <w:spacing w:line="240" w:lineRule="auto"/>
      </w:pPr>
      <w: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682CEF" w:rsidRDefault="004615E9">
      <w:pPr>
        <w:pStyle w:val="a"/>
        <w:spacing w:line="240" w:lineRule="auto"/>
      </w:pPr>
      <w:r>
        <w:t>ставить и формулировать собственные задачи в образовательной деятельности и жизненных ситуациях;</w:t>
      </w:r>
    </w:p>
    <w:p w:rsidR="00682CEF" w:rsidRDefault="004615E9">
      <w:pPr>
        <w:pStyle w:val="a"/>
        <w:spacing w:line="240" w:lineRule="auto"/>
      </w:pPr>
      <w: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682CEF" w:rsidRDefault="004615E9">
      <w:pPr>
        <w:pStyle w:val="a"/>
        <w:spacing w:line="240" w:lineRule="auto"/>
      </w:pPr>
      <w:r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:rsidR="00682CEF" w:rsidRDefault="004615E9">
      <w:pPr>
        <w:pStyle w:val="a"/>
        <w:spacing w:line="240" w:lineRule="auto"/>
      </w:pPr>
      <w:r>
        <w:t>организовывать эффективный поиск ресурсов, необходимых для достижения поставленной цели;</w:t>
      </w:r>
    </w:p>
    <w:p w:rsidR="00682CEF" w:rsidRDefault="004615E9">
      <w:pPr>
        <w:pStyle w:val="a"/>
        <w:spacing w:line="240" w:lineRule="auto"/>
      </w:pPr>
      <w:r>
        <w:t>сопоставлять полученный результат деятельности с поставленной заранее целью.</w:t>
      </w:r>
    </w:p>
    <w:p w:rsidR="00682CEF" w:rsidRDefault="004615E9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Познавательные универсальные учебные действия</w:t>
      </w:r>
    </w:p>
    <w:p w:rsidR="00682CEF" w:rsidRDefault="004615E9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Выпускник научится: </w:t>
      </w:r>
    </w:p>
    <w:p w:rsidR="00682CEF" w:rsidRDefault="004615E9">
      <w:pPr>
        <w:pStyle w:val="a"/>
        <w:spacing w:line="240" w:lineRule="auto"/>
      </w:pPr>
      <w: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682CEF" w:rsidRDefault="004615E9">
      <w:pPr>
        <w:pStyle w:val="a"/>
        <w:spacing w:line="240" w:lineRule="auto"/>
      </w:pPr>
      <w: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682CEF" w:rsidRDefault="004615E9">
      <w:pPr>
        <w:pStyle w:val="a"/>
        <w:spacing w:line="240" w:lineRule="auto"/>
      </w:pPr>
      <w: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682CEF" w:rsidRDefault="004615E9">
      <w:pPr>
        <w:pStyle w:val="a"/>
        <w:spacing w:line="240" w:lineRule="auto"/>
      </w:pPr>
      <w: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682CEF" w:rsidRDefault="004615E9">
      <w:pPr>
        <w:pStyle w:val="a"/>
        <w:spacing w:line="240" w:lineRule="auto"/>
      </w:pPr>
      <w:r>
        <w:t>выходить за рамки учебного предмета и осуществлять целенаправленный поиск возможностей для  широкого переноса средств и способов действия;</w:t>
      </w:r>
    </w:p>
    <w:p w:rsidR="00682CEF" w:rsidRDefault="004615E9">
      <w:pPr>
        <w:pStyle w:val="a"/>
        <w:spacing w:line="240" w:lineRule="auto"/>
      </w:pPr>
      <w:r>
        <w:lastRenderedPageBreak/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682CEF" w:rsidRDefault="004615E9">
      <w:pPr>
        <w:pStyle w:val="a"/>
        <w:spacing w:line="240" w:lineRule="auto"/>
      </w:pPr>
      <w:r>
        <w:t>менять и удерживать разные позиции в познавательной деятельности.</w:t>
      </w:r>
    </w:p>
    <w:p w:rsidR="00682CEF" w:rsidRDefault="004615E9">
      <w:pPr>
        <w:suppressAutoHyphens/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Коммуникативные универсальные учебные действия</w:t>
      </w:r>
    </w:p>
    <w:p w:rsidR="00682CEF" w:rsidRDefault="004615E9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Выпускник научится:</w:t>
      </w:r>
    </w:p>
    <w:p w:rsidR="00682CEF" w:rsidRDefault="004615E9">
      <w:pPr>
        <w:pStyle w:val="a"/>
        <w:spacing w:line="240" w:lineRule="auto"/>
      </w:pPr>
      <w:r>
        <w:t xml:space="preserve">осуществлять деловую коммуникацию как со сверстниками, так и </w:t>
      </w:r>
      <w:proofErr w:type="gramStart"/>
      <w:r>
        <w:t>со</w:t>
      </w:r>
      <w:proofErr w:type="gramEnd"/>
      <w: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682CEF" w:rsidRDefault="004615E9">
      <w:pPr>
        <w:pStyle w:val="a"/>
        <w:spacing w:line="240" w:lineRule="auto"/>
      </w:pPr>
      <w: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682CEF" w:rsidRDefault="004615E9">
      <w:pPr>
        <w:pStyle w:val="a"/>
        <w:spacing w:line="240" w:lineRule="auto"/>
      </w:pPr>
      <w:r>
        <w:t>координировать и выполнять работу в условиях реального, виртуального и комбинированного взаимодействия;</w:t>
      </w:r>
    </w:p>
    <w:p w:rsidR="00682CEF" w:rsidRDefault="004615E9">
      <w:pPr>
        <w:pStyle w:val="a"/>
        <w:spacing w:line="240" w:lineRule="auto"/>
      </w:pPr>
      <w: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682CEF" w:rsidRDefault="004615E9">
      <w:pPr>
        <w:pStyle w:val="a"/>
        <w:spacing w:line="240" w:lineRule="auto"/>
      </w:pPr>
      <w:r>
        <w:t xml:space="preserve">распознавать </w:t>
      </w:r>
      <w:proofErr w:type="spellStart"/>
      <w:r>
        <w:t>конфликтогенные</w:t>
      </w:r>
      <w:proofErr w:type="spellEnd"/>
      <w: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682CEF" w:rsidRDefault="004615E9">
      <w:pPr>
        <w:pStyle w:val="a"/>
        <w:numPr>
          <w:ilvl w:val="0"/>
          <w:numId w:val="0"/>
        </w:numPr>
        <w:spacing w:line="240" w:lineRule="auto"/>
        <w:rPr>
          <w:b/>
        </w:rPr>
      </w:pPr>
      <w:r>
        <w:rPr>
          <w:b/>
        </w:rPr>
        <w:t>Планируемые предметные результаты.</w:t>
      </w:r>
    </w:p>
    <w:p w:rsidR="00682CEF" w:rsidRDefault="004615E9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В результате изучения учебного предмета «Химия» на уровне среднего общего образования:</w:t>
      </w:r>
    </w:p>
    <w:p w:rsidR="00682CEF" w:rsidRDefault="004615E9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Выпускник на базовом уровне научится:</w:t>
      </w:r>
    </w:p>
    <w:p w:rsidR="00682CEF" w:rsidRDefault="004615E9">
      <w:pPr>
        <w:pStyle w:val="a"/>
        <w:spacing w:line="240" w:lineRule="auto"/>
      </w:pPr>
      <w:r>
        <w:t>раскрывать на примерах роль химии в формировании современной научной картины мира и в практической деятельности человека;</w:t>
      </w:r>
    </w:p>
    <w:p w:rsidR="00682CEF" w:rsidRDefault="004615E9">
      <w:pPr>
        <w:pStyle w:val="a"/>
        <w:spacing w:line="240" w:lineRule="auto"/>
      </w:pPr>
      <w:r>
        <w:t>демонстрировать на примерах взаимосвязь между химией и другими естественными науками;</w:t>
      </w:r>
    </w:p>
    <w:p w:rsidR="00682CEF" w:rsidRDefault="004615E9">
      <w:pPr>
        <w:pStyle w:val="a"/>
        <w:spacing w:line="240" w:lineRule="auto"/>
      </w:pPr>
      <w:r>
        <w:t>раскрывать на примерах положения теории химического строения А.М. Бутлерова;</w:t>
      </w:r>
    </w:p>
    <w:p w:rsidR="00682CEF" w:rsidRDefault="004615E9">
      <w:pPr>
        <w:pStyle w:val="a"/>
        <w:spacing w:line="240" w:lineRule="auto"/>
      </w:pPr>
      <w:r>
        <w:t>понимать физический смысл Периодического закона Д.И. Менделеева и на его основе объяснять зависимость свойств химических элементов и образованных ими веществ от электронного строения атомов;</w:t>
      </w:r>
    </w:p>
    <w:p w:rsidR="00682CEF" w:rsidRDefault="004615E9">
      <w:pPr>
        <w:pStyle w:val="a"/>
        <w:spacing w:line="240" w:lineRule="auto"/>
      </w:pPr>
      <w:r>
        <w:t>объяснять причины многообразия веществ на основе общих представлений об их составе и строении;</w:t>
      </w:r>
    </w:p>
    <w:p w:rsidR="00682CEF" w:rsidRDefault="004615E9">
      <w:pPr>
        <w:pStyle w:val="a"/>
        <w:spacing w:line="240" w:lineRule="auto"/>
      </w:pPr>
      <w:r>
        <w:t>применять правила систематической международной номенклатуры как средства различения и идентификации веществ по их составу и строению;</w:t>
      </w:r>
    </w:p>
    <w:p w:rsidR="00682CEF" w:rsidRDefault="004615E9">
      <w:pPr>
        <w:pStyle w:val="a"/>
        <w:spacing w:line="240" w:lineRule="auto"/>
      </w:pPr>
      <w:r>
        <w:t>составлять молекулярные и структурные формулы органических веществ как носителей информации о строении вещества, его свойствах и принадлежности к определенному классу соединений;</w:t>
      </w:r>
    </w:p>
    <w:p w:rsidR="00682CEF" w:rsidRDefault="004615E9">
      <w:pPr>
        <w:pStyle w:val="a"/>
        <w:spacing w:line="240" w:lineRule="auto"/>
      </w:pPr>
      <w:r>
        <w:t>характеризовать органические вещества по составу, строению и свойствам, устанавливать причинно-следственные связи между данными характеристиками вещества;</w:t>
      </w:r>
    </w:p>
    <w:p w:rsidR="00682CEF" w:rsidRDefault="004615E9">
      <w:pPr>
        <w:pStyle w:val="a"/>
        <w:spacing w:line="240" w:lineRule="auto"/>
      </w:pPr>
      <w:r>
        <w:lastRenderedPageBreak/>
        <w:t>приводить примеры химических реакций, раскрывающих характерные свойства типичных представителей классов органических веществ с целью их идентификации и объяснения области применения;</w:t>
      </w:r>
    </w:p>
    <w:p w:rsidR="00682CEF" w:rsidRDefault="004615E9">
      <w:pPr>
        <w:pStyle w:val="a"/>
        <w:spacing w:line="240" w:lineRule="auto"/>
      </w:pPr>
      <w:r>
        <w:t>прогнозировать возможность протекания химических реакций на основе знаний о типах химической связи в молекулах реагентов и их реакционной способности;</w:t>
      </w:r>
    </w:p>
    <w:p w:rsidR="00682CEF" w:rsidRDefault="004615E9">
      <w:pPr>
        <w:pStyle w:val="a"/>
        <w:spacing w:line="240" w:lineRule="auto"/>
      </w:pPr>
      <w:r>
        <w:t>использовать знания о составе, строении и химических свойствах веще</w:t>
      </w:r>
      <w:proofErr w:type="gramStart"/>
      <w:r>
        <w:t>ств дл</w:t>
      </w:r>
      <w:proofErr w:type="gramEnd"/>
      <w:r>
        <w:t>я безопасного применения в практической деятельности;</w:t>
      </w:r>
    </w:p>
    <w:p w:rsidR="00682CEF" w:rsidRDefault="004615E9">
      <w:pPr>
        <w:pStyle w:val="a"/>
        <w:spacing w:line="240" w:lineRule="auto"/>
      </w:pPr>
      <w:r>
        <w:t xml:space="preserve">приводить примеры практического использования продуктов переработки нефти и природного газа, высокомолекулярных соединений (полиэтилена, синтетического каучука, ацетатного волокна); </w:t>
      </w:r>
    </w:p>
    <w:p w:rsidR="00682CEF" w:rsidRDefault="004615E9">
      <w:pPr>
        <w:pStyle w:val="a"/>
        <w:spacing w:line="240" w:lineRule="auto"/>
      </w:pPr>
      <w:r>
        <w:t>проводить опыты по распознаванию органических веществ: глицерина, уксусной кислоты, непредельных жиров, глюкозы, крахмала, белков – в составе пищевых продуктов и косметических средств;</w:t>
      </w:r>
    </w:p>
    <w:p w:rsidR="00682CEF" w:rsidRDefault="004615E9">
      <w:pPr>
        <w:pStyle w:val="a"/>
        <w:spacing w:line="240" w:lineRule="auto"/>
      </w:pPr>
      <w:r>
        <w:t>владеть правилами и приемами безопасной работы с химическими веществами и лабораторным оборудованием;</w:t>
      </w:r>
    </w:p>
    <w:p w:rsidR="00682CEF" w:rsidRDefault="004615E9">
      <w:pPr>
        <w:pStyle w:val="a"/>
        <w:spacing w:line="240" w:lineRule="auto"/>
      </w:pPr>
      <w:r>
        <w:t>устанавливать зависимость скорости химической реакции и смещения химического равновесия от различных факторов с целью определения оптимальных условий протекания химических процессов;</w:t>
      </w:r>
    </w:p>
    <w:p w:rsidR="00682CEF" w:rsidRDefault="004615E9">
      <w:pPr>
        <w:pStyle w:val="a"/>
        <w:spacing w:line="240" w:lineRule="auto"/>
      </w:pPr>
      <w:r>
        <w:t>приводить примеры гидролиза солей в повседневной жизни человека;</w:t>
      </w:r>
    </w:p>
    <w:p w:rsidR="00682CEF" w:rsidRDefault="004615E9">
      <w:pPr>
        <w:pStyle w:val="a"/>
        <w:spacing w:line="240" w:lineRule="auto"/>
      </w:pPr>
      <w:r>
        <w:t>приводить примеры окислительно-восстановительных реакций в природе, производственных процессах и жизнедеятельности организмов;</w:t>
      </w:r>
    </w:p>
    <w:p w:rsidR="00682CEF" w:rsidRDefault="004615E9">
      <w:pPr>
        <w:pStyle w:val="a"/>
        <w:spacing w:line="240" w:lineRule="auto"/>
      </w:pPr>
      <w:r>
        <w:rPr>
          <w:rStyle w:val="a5"/>
        </w:rPr>
        <w:t>приводить примеры химических реакций, раскрывающих общие химические свойства простых веществ – металлов и неметаллов;</w:t>
      </w:r>
    </w:p>
    <w:p w:rsidR="00682CEF" w:rsidRDefault="004615E9">
      <w:pPr>
        <w:pStyle w:val="a"/>
        <w:spacing w:line="240" w:lineRule="auto"/>
      </w:pPr>
      <w:r>
        <w:t>проводить расчеты на нахождение молекулярной формулы углеводорода по продуктам сгорания и по его относительной плотности и массовым долям элементов, входящих в его состав;</w:t>
      </w:r>
    </w:p>
    <w:p w:rsidR="00682CEF" w:rsidRDefault="004615E9">
      <w:pPr>
        <w:pStyle w:val="a"/>
        <w:spacing w:line="240" w:lineRule="auto"/>
      </w:pPr>
      <w:r>
        <w:t>владеть правилами безопасного обращения с едкими, горючими и токсичными веществами, средствами бытовой химии;</w:t>
      </w:r>
    </w:p>
    <w:p w:rsidR="00682CEF" w:rsidRDefault="004615E9">
      <w:pPr>
        <w:pStyle w:val="a"/>
        <w:spacing w:line="240" w:lineRule="auto"/>
      </w:pPr>
      <w:r>
        <w:t>осуществлять поиск химической информации по названиям, идентификаторам, структурным формулам веществ;</w:t>
      </w:r>
    </w:p>
    <w:p w:rsidR="00682CEF" w:rsidRDefault="004615E9">
      <w:pPr>
        <w:pStyle w:val="a"/>
        <w:spacing w:line="240" w:lineRule="auto"/>
      </w:pPr>
      <w:r>
        <w:t xml:space="preserve">критически оценивать и интерпретировать химическую информацию, содержащуюся в сообщениях средств массовой информации, ресурсах Интернета, научно-популярных статьях с точки зрения </w:t>
      </w:r>
      <w:proofErr w:type="spellStart"/>
      <w:proofErr w:type="gramStart"/>
      <w:r>
        <w:t>естественно-научной</w:t>
      </w:r>
      <w:proofErr w:type="spellEnd"/>
      <w:proofErr w:type="gramEnd"/>
      <w:r>
        <w:t xml:space="preserve"> корректности в целях выявления ошибочных суждений и формирования собственной позиции;</w:t>
      </w:r>
    </w:p>
    <w:p w:rsidR="00682CEF" w:rsidRDefault="004615E9">
      <w:pPr>
        <w:pStyle w:val="a"/>
        <w:spacing w:line="240" w:lineRule="auto"/>
      </w:pPr>
      <w:r>
        <w:t>представлять пути решения глобальных проблем, стоящих перед человечеством: экологических, энергетических, сырьевых, и роль химии в решении этих проблем.</w:t>
      </w:r>
    </w:p>
    <w:p w:rsidR="00682CEF" w:rsidRDefault="004615E9">
      <w:pPr>
        <w:spacing w:after="0" w:line="240" w:lineRule="auto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Выпускник на базовом уровне получит возможность научиться:</w:t>
      </w:r>
    </w:p>
    <w:p w:rsidR="00682CEF" w:rsidRDefault="004615E9">
      <w:pPr>
        <w:pStyle w:val="a"/>
        <w:spacing w:line="240" w:lineRule="auto"/>
        <w:rPr>
          <w:i/>
        </w:rPr>
      </w:pPr>
      <w:r>
        <w:rPr>
          <w:i/>
        </w:rPr>
        <w:t>иллюстрировать на примерах становление и эволюцию органической химии как науки на различных исторических этапах ее развития;</w:t>
      </w:r>
    </w:p>
    <w:p w:rsidR="00682CEF" w:rsidRDefault="004615E9">
      <w:pPr>
        <w:pStyle w:val="a"/>
        <w:spacing w:line="240" w:lineRule="auto"/>
        <w:rPr>
          <w:i/>
        </w:rPr>
      </w:pPr>
      <w:r>
        <w:rPr>
          <w:i/>
        </w:rPr>
        <w:t>использовать методы научного познания при выполнении проектов и учебно-исследовательских задач по изучению свойств, способов получения и распознавания органических веществ;</w:t>
      </w:r>
    </w:p>
    <w:p w:rsidR="00682CEF" w:rsidRDefault="004615E9">
      <w:pPr>
        <w:pStyle w:val="a"/>
        <w:spacing w:line="240" w:lineRule="auto"/>
        <w:rPr>
          <w:i/>
        </w:rPr>
      </w:pPr>
      <w:r>
        <w:rPr>
          <w:i/>
        </w:rPr>
        <w:lastRenderedPageBreak/>
        <w:t>объяснять природу и способы образования химической связи: ковалентной (полярной, неполярной), ионной, металлической, водородной – с целью определения химической активности веществ;</w:t>
      </w:r>
    </w:p>
    <w:p w:rsidR="00682CEF" w:rsidRDefault="004615E9">
      <w:pPr>
        <w:pStyle w:val="a"/>
        <w:spacing w:line="240" w:lineRule="auto"/>
        <w:rPr>
          <w:i/>
        </w:rPr>
      </w:pPr>
      <w:r>
        <w:rPr>
          <w:i/>
        </w:rPr>
        <w:t>устанавливать генетическую связь между классами органических веще</w:t>
      </w:r>
      <w:proofErr w:type="gramStart"/>
      <w:r>
        <w:rPr>
          <w:i/>
        </w:rPr>
        <w:t>ств дл</w:t>
      </w:r>
      <w:proofErr w:type="gramEnd"/>
      <w:r>
        <w:rPr>
          <w:i/>
        </w:rPr>
        <w:t>я обоснования принципиальной возможности получения органических соединений заданного состава и строения;</w:t>
      </w:r>
    </w:p>
    <w:p w:rsidR="00682CEF" w:rsidRDefault="004615E9">
      <w:pPr>
        <w:pStyle w:val="a"/>
        <w:spacing w:line="240" w:lineRule="auto"/>
        <w:rPr>
          <w:i/>
        </w:rPr>
      </w:pPr>
      <w:r>
        <w:rPr>
          <w:i/>
        </w:rPr>
        <w:t>устанавливать взаимосвязи между фактами и теорией, причиной и следствием при анализе проблемных ситуаций и обосновании принимаемых решений на основе химических знаний.</w:t>
      </w:r>
    </w:p>
    <w:p w:rsidR="00682CEF" w:rsidRDefault="00682CEF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682CEF" w:rsidRDefault="00682CEF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682CEF" w:rsidRDefault="00682CEF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682CEF" w:rsidRDefault="00682CEF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682CEF" w:rsidRDefault="00682CEF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682CEF" w:rsidRDefault="00682CEF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682CEF" w:rsidRDefault="00682CEF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682CEF" w:rsidRDefault="00682CEF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682CEF" w:rsidRDefault="00682CEF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682CEF" w:rsidRDefault="00682CEF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682CEF" w:rsidRDefault="00682CEF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682CEF" w:rsidRDefault="00682CEF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682CEF" w:rsidRDefault="00682CEF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682CEF" w:rsidRDefault="00682CEF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682CEF" w:rsidRDefault="00682CEF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682CEF" w:rsidRDefault="00682CEF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682CEF" w:rsidRDefault="00682CEF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682CEF" w:rsidRDefault="00682CEF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682CEF" w:rsidRDefault="00682CEF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682CEF" w:rsidRDefault="00682CEF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682CEF" w:rsidRDefault="00682CEF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682CEF" w:rsidRDefault="00682CEF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682CEF" w:rsidRDefault="00682CEF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682CEF" w:rsidRDefault="00682CEF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682CEF" w:rsidRDefault="00682CEF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682CEF" w:rsidRDefault="00682CEF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682CEF" w:rsidRDefault="00682CEF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682CEF" w:rsidRDefault="00682CEF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682CEF" w:rsidRDefault="00682CEF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682CEF" w:rsidRDefault="00682CEF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682CEF" w:rsidRDefault="00682CEF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682CEF" w:rsidRDefault="00682CEF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4615E9" w:rsidRDefault="004615E9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4615E9" w:rsidRDefault="004615E9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4615E9" w:rsidRDefault="004615E9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682CEF" w:rsidRDefault="00682CEF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682CEF" w:rsidRDefault="004615E9">
      <w:pPr>
        <w:pStyle w:val="a"/>
        <w:numPr>
          <w:ilvl w:val="0"/>
          <w:numId w:val="0"/>
        </w:numPr>
        <w:spacing w:line="240" w:lineRule="auto"/>
        <w:jc w:val="center"/>
        <w:rPr>
          <w:rStyle w:val="10"/>
          <w:color w:val="000000"/>
        </w:rPr>
      </w:pPr>
      <w:r>
        <w:rPr>
          <w:rStyle w:val="10"/>
          <w:color w:val="000000"/>
        </w:rPr>
        <w:lastRenderedPageBreak/>
        <w:t>Содержание учебного предмета</w:t>
      </w:r>
    </w:p>
    <w:p w:rsidR="00682CEF" w:rsidRDefault="00682CEF">
      <w:pPr>
        <w:rPr>
          <w:rStyle w:val="10"/>
          <w:color w:val="000000"/>
        </w:rPr>
      </w:pPr>
    </w:p>
    <w:p w:rsidR="00682CEF" w:rsidRDefault="004615E9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10 класс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b/>
          <w:sz w:val="28"/>
        </w:rPr>
        <w:t xml:space="preserve"> Базовый уровень</w:t>
      </w:r>
    </w:p>
    <w:p w:rsidR="00682CEF" w:rsidRDefault="004615E9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Теория строения органических соединений А</w:t>
      </w:r>
      <w:r>
        <w:rPr>
          <w:rFonts w:ascii="Times New Roman" w:hAnsi="Times New Roman"/>
          <w:b/>
          <w:sz w:val="28"/>
        </w:rPr>
        <w:t xml:space="preserve">. </w:t>
      </w:r>
      <w:r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b/>
          <w:sz w:val="28"/>
        </w:rPr>
        <w:t>.</w:t>
      </w:r>
      <w:r>
        <w:rPr>
          <w:rFonts w:ascii="Times New Roman" w:hAnsi="Times New Roman"/>
          <w:sz w:val="28"/>
        </w:rPr>
        <w:t xml:space="preserve"> Бутлерова</w:t>
      </w:r>
      <w:r>
        <w:rPr>
          <w:rFonts w:ascii="Times New Roman" w:hAnsi="Times New Roman"/>
          <w:b/>
          <w:sz w:val="28"/>
        </w:rPr>
        <w:t>.</w:t>
      </w:r>
      <w:r>
        <w:rPr>
          <w:rFonts w:ascii="Times New Roman" w:hAnsi="Times New Roman"/>
          <w:sz w:val="28"/>
        </w:rPr>
        <w:t xml:space="preserve"> Предмет органической химии</w:t>
      </w:r>
      <w:r>
        <w:rPr>
          <w:rFonts w:ascii="Times New Roman" w:hAnsi="Times New Roman"/>
          <w:b/>
          <w:sz w:val="28"/>
        </w:rPr>
        <w:t>. Органические вещества: природные, искусственные и синтетические. Особенности состава и строения органических веществ. Витализм и его крах. Понятие об углеводородах.</w:t>
      </w:r>
    </w:p>
    <w:p w:rsidR="00682CEF" w:rsidRDefault="004615E9">
      <w:pPr>
        <w:spacing w:after="0" w:line="240" w:lineRule="auto"/>
        <w:jc w:val="both"/>
        <w:rPr>
          <w:rFonts w:ascii="Times New Roman" w:hAnsi="Times New Roman"/>
          <w:b/>
          <w:i/>
          <w:color w:val="FF0000"/>
          <w:sz w:val="28"/>
        </w:rPr>
      </w:pPr>
      <w:r>
        <w:rPr>
          <w:rFonts w:ascii="Times New Roman" w:hAnsi="Times New Roman"/>
          <w:b/>
          <w:sz w:val="28"/>
        </w:rPr>
        <w:t>Основные положения теории химического строения Бутлерова</w:t>
      </w:r>
      <w:r>
        <w:rPr>
          <w:rFonts w:ascii="Times New Roman" w:hAnsi="Times New Roman"/>
          <w:sz w:val="28"/>
        </w:rPr>
        <w:t>.  Валентность. Структурные формулы — полные и сокращённые. Простые (одинарные) и кратные (двойные и тройные) связи. Изомеры и изомерия. Взаимное влияние атомов в молекуле.</w:t>
      </w:r>
    </w:p>
    <w:p w:rsidR="00682CEF" w:rsidRDefault="004615E9">
      <w:pPr>
        <w:spacing w:after="0" w:line="240" w:lineRule="auto"/>
        <w:jc w:val="both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Демонстрации</w:t>
      </w:r>
      <w:r>
        <w:rPr>
          <w:rFonts w:ascii="Times New Roman" w:hAnsi="Times New Roman"/>
          <w:sz w:val="28"/>
        </w:rPr>
        <w:t>. Некоторые общие химические свойства органических веществ: их горение, плавление и обугливание. Модели (шаростержневые и объёмные) молекул органических соединений разных классов. Определение элементного состава органических соединений.</w:t>
      </w:r>
    </w:p>
    <w:p w:rsidR="00682CEF" w:rsidRDefault="004615E9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i/>
          <w:sz w:val="28"/>
        </w:rPr>
        <w:t>Лабораторные опыты</w:t>
      </w:r>
      <w:r>
        <w:rPr>
          <w:rFonts w:ascii="Times New Roman" w:hAnsi="Times New Roman"/>
          <w:i/>
          <w:sz w:val="28"/>
        </w:rPr>
        <w:t xml:space="preserve">. </w:t>
      </w:r>
      <w:r>
        <w:rPr>
          <w:rFonts w:ascii="Times New Roman" w:hAnsi="Times New Roman"/>
          <w:sz w:val="28"/>
        </w:rPr>
        <w:t>Изготовление моделей органических соединений.</w:t>
      </w:r>
    </w:p>
    <w:p w:rsidR="00682CEF" w:rsidRDefault="004615E9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Углеводороды и их природные источники</w:t>
      </w:r>
    </w:p>
    <w:p w:rsidR="00682CEF" w:rsidRDefault="004615E9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Предельные углеводороды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b/>
          <w:sz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</w:rPr>
        <w:t>Алканы</w:t>
      </w:r>
      <w:proofErr w:type="spellEnd"/>
      <w:r>
        <w:rPr>
          <w:rFonts w:ascii="Times New Roman" w:hAnsi="Times New Roman"/>
          <w:sz w:val="28"/>
        </w:rPr>
        <w:t xml:space="preserve">. Определение. Гомологический ряд </w:t>
      </w:r>
      <w:proofErr w:type="spellStart"/>
      <w:r>
        <w:rPr>
          <w:rFonts w:ascii="Times New Roman" w:hAnsi="Times New Roman"/>
          <w:sz w:val="28"/>
        </w:rPr>
        <w:t>алканов</w:t>
      </w:r>
      <w:proofErr w:type="spellEnd"/>
      <w:r>
        <w:rPr>
          <w:rFonts w:ascii="Times New Roman" w:hAnsi="Times New Roman"/>
          <w:sz w:val="28"/>
        </w:rPr>
        <w:t xml:space="preserve"> и его общая формула. Структурная изомерия углеродной цепи. Радикалы. Номенклатура </w:t>
      </w:r>
      <w:proofErr w:type="spellStart"/>
      <w:r>
        <w:rPr>
          <w:rFonts w:ascii="Times New Roman" w:hAnsi="Times New Roman"/>
          <w:sz w:val="28"/>
        </w:rPr>
        <w:t>алканов</w:t>
      </w:r>
      <w:proofErr w:type="spellEnd"/>
      <w:r>
        <w:rPr>
          <w:rFonts w:ascii="Times New Roman" w:hAnsi="Times New Roman"/>
          <w:sz w:val="28"/>
        </w:rPr>
        <w:t xml:space="preserve">. Химические свойства </w:t>
      </w:r>
      <w:proofErr w:type="spellStart"/>
      <w:r>
        <w:rPr>
          <w:rFonts w:ascii="Times New Roman" w:hAnsi="Times New Roman"/>
          <w:sz w:val="28"/>
        </w:rPr>
        <w:t>алканов</w:t>
      </w:r>
      <w:proofErr w:type="spellEnd"/>
      <w:r>
        <w:rPr>
          <w:rFonts w:ascii="Times New Roman" w:hAnsi="Times New Roman"/>
          <w:sz w:val="28"/>
        </w:rPr>
        <w:t>: горение, реакции замещения (галогенирование), реакция разложения метана, реакция дегидрирования этана.</w:t>
      </w:r>
    </w:p>
    <w:p w:rsidR="00682CEF" w:rsidRDefault="004615E9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Непредельные углеводороды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b/>
          <w:sz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</w:rPr>
        <w:t>Алкены</w:t>
      </w:r>
      <w:proofErr w:type="spellEnd"/>
      <w:r>
        <w:rPr>
          <w:rFonts w:ascii="Times New Roman" w:hAnsi="Times New Roman"/>
          <w:sz w:val="28"/>
        </w:rPr>
        <w:t xml:space="preserve">. Этилен. Гомологический ряд </w:t>
      </w:r>
      <w:proofErr w:type="spellStart"/>
      <w:r>
        <w:rPr>
          <w:rFonts w:ascii="Times New Roman" w:hAnsi="Times New Roman"/>
          <w:sz w:val="28"/>
        </w:rPr>
        <w:t>алкенов</w:t>
      </w:r>
      <w:proofErr w:type="spellEnd"/>
      <w:r>
        <w:rPr>
          <w:rFonts w:ascii="Times New Roman" w:hAnsi="Times New Roman"/>
          <w:sz w:val="28"/>
        </w:rPr>
        <w:t xml:space="preserve">. Номенклатура. Структурная изомерия. Промышленное получение </w:t>
      </w:r>
      <w:proofErr w:type="spellStart"/>
      <w:r>
        <w:rPr>
          <w:rFonts w:ascii="Times New Roman" w:hAnsi="Times New Roman"/>
          <w:sz w:val="28"/>
        </w:rPr>
        <w:t>алкенов</w:t>
      </w:r>
      <w:proofErr w:type="spellEnd"/>
      <w:r>
        <w:rPr>
          <w:rFonts w:ascii="Times New Roman" w:hAnsi="Times New Roman"/>
          <w:sz w:val="28"/>
        </w:rPr>
        <w:t xml:space="preserve">: крекинг и дегидрирование </w:t>
      </w:r>
      <w:proofErr w:type="spellStart"/>
      <w:r>
        <w:rPr>
          <w:rFonts w:ascii="Times New Roman" w:hAnsi="Times New Roman"/>
          <w:sz w:val="28"/>
        </w:rPr>
        <w:t>алканов</w:t>
      </w:r>
      <w:proofErr w:type="spellEnd"/>
      <w:r>
        <w:rPr>
          <w:rFonts w:ascii="Times New Roman" w:hAnsi="Times New Roman"/>
          <w:sz w:val="28"/>
        </w:rPr>
        <w:t xml:space="preserve">. Реакция дегидратации этанола, как лабораторный способ получения этилена.  Реакции присоединения: гидратация, </w:t>
      </w:r>
      <w:proofErr w:type="spellStart"/>
      <w:r>
        <w:rPr>
          <w:rFonts w:ascii="Times New Roman" w:hAnsi="Times New Roman"/>
          <w:sz w:val="28"/>
        </w:rPr>
        <w:t>гидрогалогенирование</w:t>
      </w:r>
      <w:proofErr w:type="spellEnd"/>
      <w:r>
        <w:rPr>
          <w:rFonts w:ascii="Times New Roman" w:hAnsi="Times New Roman"/>
          <w:sz w:val="28"/>
        </w:rPr>
        <w:t xml:space="preserve">, галогенирование, полимеризации. Правило </w:t>
      </w:r>
      <w:proofErr w:type="spellStart"/>
      <w:r>
        <w:rPr>
          <w:rFonts w:ascii="Times New Roman" w:hAnsi="Times New Roman"/>
          <w:sz w:val="28"/>
        </w:rPr>
        <w:t>Марковникова</w:t>
      </w:r>
      <w:proofErr w:type="spellEnd"/>
      <w:r>
        <w:rPr>
          <w:rFonts w:ascii="Times New Roman" w:hAnsi="Times New Roman"/>
          <w:sz w:val="28"/>
        </w:rPr>
        <w:t xml:space="preserve">. Окисление </w:t>
      </w:r>
      <w:proofErr w:type="spellStart"/>
      <w:r>
        <w:rPr>
          <w:rFonts w:ascii="Times New Roman" w:hAnsi="Times New Roman"/>
          <w:sz w:val="28"/>
        </w:rPr>
        <w:t>алкенов</w:t>
      </w:r>
      <w:proofErr w:type="spellEnd"/>
      <w:r>
        <w:rPr>
          <w:rFonts w:ascii="Times New Roman" w:hAnsi="Times New Roman"/>
          <w:sz w:val="28"/>
        </w:rPr>
        <w:t>. Качественные реакции на непредельные углеводороды.</w:t>
      </w:r>
    </w:p>
    <w:p w:rsidR="00682CEF" w:rsidRDefault="004615E9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proofErr w:type="spellStart"/>
      <w:r>
        <w:rPr>
          <w:rFonts w:ascii="Times New Roman" w:hAnsi="Times New Roman"/>
          <w:b/>
          <w:sz w:val="28"/>
        </w:rPr>
        <w:t>Алкадиены</w:t>
      </w:r>
      <w:proofErr w:type="spellEnd"/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b/>
          <w:sz w:val="28"/>
        </w:rPr>
        <w:t xml:space="preserve"> Каучуки</w:t>
      </w:r>
      <w:r>
        <w:rPr>
          <w:rFonts w:ascii="Times New Roman" w:hAnsi="Times New Roman"/>
          <w:sz w:val="28"/>
        </w:rPr>
        <w:t xml:space="preserve">. Номенклатура. Сопряжённые диены. Бутадиен-1,3, изопрен. Реакция Лебедева. Реакции присоединения </w:t>
      </w:r>
      <w:proofErr w:type="spellStart"/>
      <w:r>
        <w:rPr>
          <w:rFonts w:ascii="Times New Roman" w:hAnsi="Times New Roman"/>
          <w:sz w:val="28"/>
        </w:rPr>
        <w:t>алкадиенов</w:t>
      </w:r>
      <w:proofErr w:type="spellEnd"/>
      <w:r>
        <w:rPr>
          <w:rFonts w:ascii="Times New Roman" w:hAnsi="Times New Roman"/>
          <w:sz w:val="28"/>
        </w:rPr>
        <w:t xml:space="preserve">. Каучуки: натуральный, синтетические (бутадиеновый, </w:t>
      </w:r>
      <w:proofErr w:type="spellStart"/>
      <w:r>
        <w:rPr>
          <w:rFonts w:ascii="Times New Roman" w:hAnsi="Times New Roman"/>
          <w:sz w:val="28"/>
        </w:rPr>
        <w:t>изопреновый</w:t>
      </w:r>
      <w:proofErr w:type="spellEnd"/>
      <w:r>
        <w:rPr>
          <w:rFonts w:ascii="Times New Roman" w:hAnsi="Times New Roman"/>
          <w:sz w:val="28"/>
        </w:rPr>
        <w:t>). Вулканизация каучука. Резина. Эбонит.</w:t>
      </w:r>
    </w:p>
    <w:p w:rsidR="00682CEF" w:rsidRDefault="004615E9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proofErr w:type="spellStart"/>
      <w:r>
        <w:rPr>
          <w:rFonts w:ascii="Times New Roman" w:hAnsi="Times New Roman"/>
          <w:b/>
          <w:sz w:val="28"/>
        </w:rPr>
        <w:t>Алкины</w:t>
      </w:r>
      <w:proofErr w:type="spellEnd"/>
      <w:r>
        <w:rPr>
          <w:rFonts w:ascii="Times New Roman" w:hAnsi="Times New Roman"/>
          <w:sz w:val="28"/>
        </w:rPr>
        <w:t xml:space="preserve">. Общая характеристика гомологического ряда. Способы образования названий </w:t>
      </w:r>
      <w:proofErr w:type="spellStart"/>
      <w:r>
        <w:rPr>
          <w:rFonts w:ascii="Times New Roman" w:hAnsi="Times New Roman"/>
          <w:sz w:val="28"/>
        </w:rPr>
        <w:t>алкинов</w:t>
      </w:r>
      <w:proofErr w:type="spellEnd"/>
      <w:r>
        <w:rPr>
          <w:rFonts w:ascii="Times New Roman" w:hAnsi="Times New Roman"/>
          <w:sz w:val="28"/>
        </w:rPr>
        <w:t xml:space="preserve">. Химические свойства ацетилена: горение, реакции присоединения: </w:t>
      </w:r>
      <w:proofErr w:type="spellStart"/>
      <w:r>
        <w:rPr>
          <w:rFonts w:ascii="Times New Roman" w:hAnsi="Times New Roman"/>
          <w:sz w:val="28"/>
        </w:rPr>
        <w:t>гидрогалогенирование</w:t>
      </w:r>
      <w:proofErr w:type="spellEnd"/>
      <w:r>
        <w:rPr>
          <w:rFonts w:ascii="Times New Roman" w:hAnsi="Times New Roman"/>
          <w:sz w:val="28"/>
        </w:rPr>
        <w:t xml:space="preserve">, галогенирование, гидратация (реакция </w:t>
      </w:r>
      <w:proofErr w:type="spellStart"/>
      <w:r>
        <w:rPr>
          <w:rFonts w:ascii="Times New Roman" w:hAnsi="Times New Roman"/>
          <w:sz w:val="28"/>
        </w:rPr>
        <w:t>Кучерова</w:t>
      </w:r>
      <w:proofErr w:type="spellEnd"/>
      <w:r>
        <w:rPr>
          <w:rFonts w:ascii="Times New Roman" w:hAnsi="Times New Roman"/>
          <w:sz w:val="28"/>
        </w:rPr>
        <w:t>), ─ его получение и применение. Винилхлорид и его полимеризация в полихлорвинил.</w:t>
      </w:r>
    </w:p>
    <w:p w:rsidR="00682CEF" w:rsidRDefault="004615E9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Арены</w:t>
      </w:r>
      <w:r>
        <w:rPr>
          <w:rFonts w:ascii="Times New Roman" w:hAnsi="Times New Roman"/>
          <w:sz w:val="28"/>
        </w:rPr>
        <w:t xml:space="preserve">. Бензол, как представитель ароматических углеводородов. Строение его молекулы и свойства физические и химические свойства: горение, реакции замещения — галогенирование, нитрование. Получение и применение бензола. </w:t>
      </w:r>
    </w:p>
    <w:p w:rsidR="00682CEF" w:rsidRDefault="004615E9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Природный и попутный газы</w:t>
      </w:r>
      <w:r>
        <w:rPr>
          <w:rFonts w:ascii="Times New Roman" w:hAnsi="Times New Roman"/>
          <w:sz w:val="28"/>
        </w:rPr>
        <w:t xml:space="preserve">. Состав природного газа. Его нахождение в природе. Преимущества природного газа как топлива. Химическая </w:t>
      </w:r>
      <w:r>
        <w:rPr>
          <w:rFonts w:ascii="Times New Roman" w:hAnsi="Times New Roman"/>
          <w:sz w:val="28"/>
        </w:rPr>
        <w:lastRenderedPageBreak/>
        <w:t xml:space="preserve">переработка природного газа: конверсия, пиролиз. Синтез-газ и его применение.   </w:t>
      </w:r>
    </w:p>
    <w:p w:rsidR="00682CEF" w:rsidRDefault="004615E9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Попутные газы, их состав. Переработка попутного газа на фракции: сухой газ, </w:t>
      </w:r>
      <w:proofErr w:type="spellStart"/>
      <w:proofErr w:type="gramStart"/>
      <w:r>
        <w:rPr>
          <w:rFonts w:ascii="Times New Roman" w:hAnsi="Times New Roman"/>
          <w:sz w:val="28"/>
        </w:rPr>
        <w:t>пропан-бутановая</w:t>
      </w:r>
      <w:proofErr w:type="spellEnd"/>
      <w:proofErr w:type="gramEnd"/>
      <w:r>
        <w:rPr>
          <w:rFonts w:ascii="Times New Roman" w:hAnsi="Times New Roman"/>
          <w:sz w:val="28"/>
        </w:rPr>
        <w:t xml:space="preserve"> смесь, газовый бензин.</w:t>
      </w:r>
    </w:p>
    <w:p w:rsidR="00682CEF" w:rsidRDefault="004615E9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Нефть и способы её переработки</w:t>
      </w:r>
      <w:r>
        <w:rPr>
          <w:rFonts w:ascii="Times New Roman" w:hAnsi="Times New Roman"/>
          <w:sz w:val="28"/>
        </w:rPr>
        <w:t xml:space="preserve">. Состав нефти и её переработка: перегонка, крекинг, </w:t>
      </w:r>
      <w:proofErr w:type="spellStart"/>
      <w:r>
        <w:rPr>
          <w:rFonts w:ascii="Times New Roman" w:hAnsi="Times New Roman"/>
          <w:sz w:val="28"/>
        </w:rPr>
        <w:t>риформинг</w:t>
      </w:r>
      <w:proofErr w:type="spellEnd"/>
      <w:r>
        <w:rPr>
          <w:rFonts w:ascii="Times New Roman" w:hAnsi="Times New Roman"/>
          <w:sz w:val="28"/>
        </w:rPr>
        <w:t>. Нефтепродукты и их получение. Понятие об октановом числе. Химические способы повышения качества бензина.</w:t>
      </w:r>
    </w:p>
    <w:p w:rsidR="00682CEF" w:rsidRDefault="004615E9">
      <w:pPr>
        <w:spacing w:after="0" w:line="240" w:lineRule="auto"/>
        <w:jc w:val="both"/>
        <w:rPr>
          <w:rFonts w:ascii="Times New Roman" w:hAnsi="Times New Roman"/>
          <w:b/>
          <w:i/>
          <w:color w:val="FF0000"/>
          <w:sz w:val="28"/>
        </w:rPr>
      </w:pPr>
      <w:r>
        <w:rPr>
          <w:rFonts w:ascii="Times New Roman" w:hAnsi="Times New Roman"/>
          <w:b/>
          <w:sz w:val="28"/>
        </w:rPr>
        <w:t>Каменный уголь и его переработка</w:t>
      </w:r>
      <w:r>
        <w:rPr>
          <w:rFonts w:ascii="Times New Roman" w:hAnsi="Times New Roman"/>
          <w:sz w:val="28"/>
        </w:rPr>
        <w:t>. Коксование каменного угля и его продукты: коксовый газ, аммиачная вода, каменноугольная смола, кокс. Газификация каменного угля.</w:t>
      </w:r>
    </w:p>
    <w:p w:rsidR="00682CEF" w:rsidRDefault="004615E9">
      <w:pPr>
        <w:spacing w:after="0" w:line="240" w:lineRule="auto"/>
        <w:jc w:val="both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Демонстрации</w:t>
      </w:r>
      <w:r>
        <w:rPr>
          <w:rFonts w:ascii="Times New Roman" w:hAnsi="Times New Roman"/>
          <w:sz w:val="28"/>
        </w:rPr>
        <w:t>. Горение предельных и непредельных углеводородов: метана, этана, ацетилена. Качественные реакции на непредельные углеводороды: обесцвечивание этиленом и ацетиленом растворов перманганата калия и бромной воды. Отношение бензола к этим окислителям. Дегидратация этанола. Гидролиз карбида кальция. Коллекции «Нефть и нефтепродукты», «Каменный уголь и продукты его переработки», «Каучуки». Карта полезных ископаемых РФ.</w:t>
      </w:r>
    </w:p>
    <w:p w:rsidR="00682CEF" w:rsidRDefault="004615E9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i/>
          <w:sz w:val="28"/>
        </w:rPr>
        <w:t>Лабораторные опыты</w:t>
      </w:r>
      <w:r>
        <w:rPr>
          <w:rFonts w:ascii="Times New Roman" w:hAnsi="Times New Roman"/>
          <w:i/>
          <w:sz w:val="28"/>
        </w:rPr>
        <w:t xml:space="preserve">. </w:t>
      </w:r>
      <w:r>
        <w:rPr>
          <w:rFonts w:ascii="Times New Roman" w:hAnsi="Times New Roman"/>
          <w:sz w:val="28"/>
        </w:rPr>
        <w:t xml:space="preserve">Обнаружение продуктов горения свечи. Исследование свойств каучуков. </w:t>
      </w:r>
    </w:p>
    <w:p w:rsidR="00682CEF" w:rsidRDefault="004615E9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Кислоро</w:t>
      </w:r>
      <w:proofErr w:type="gramStart"/>
      <w:r>
        <w:rPr>
          <w:rFonts w:ascii="Times New Roman" w:hAnsi="Times New Roman"/>
          <w:b/>
          <w:sz w:val="28"/>
        </w:rPr>
        <w:t>д-</w:t>
      </w:r>
      <w:proofErr w:type="gramEnd"/>
      <w:r>
        <w:rPr>
          <w:rFonts w:ascii="Times New Roman" w:hAnsi="Times New Roman"/>
          <w:b/>
          <w:sz w:val="28"/>
        </w:rPr>
        <w:t xml:space="preserve"> и азотсодержащие органические соединения</w:t>
      </w:r>
    </w:p>
    <w:p w:rsidR="00682CEF" w:rsidRDefault="004615E9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Одноатомные спирты</w:t>
      </w:r>
      <w:r>
        <w:rPr>
          <w:rFonts w:ascii="Times New Roman" w:hAnsi="Times New Roman"/>
          <w:sz w:val="28"/>
        </w:rPr>
        <w:t>. Определение. Функциональная гидроксильная группа. Гомологический ряд предельных одноатомных спиртов. Изомерия положения функциональной группы. Водородная связь. Химические свойства спиртов. Альдегидная группа. Реакция этерификации, сложные эфиры. Применение спиртов. Действие метилового и этилового спиртов на организм человека.</w:t>
      </w:r>
    </w:p>
    <w:p w:rsidR="00682CEF" w:rsidRDefault="004615E9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Многоатомные спирты</w:t>
      </w:r>
      <w:r>
        <w:rPr>
          <w:rFonts w:ascii="Times New Roman" w:hAnsi="Times New Roman"/>
          <w:sz w:val="28"/>
        </w:rPr>
        <w:t>. Этиленгликоль, как представитель двухатомных  и глицерин, как представитель трёхатомных спиртов. Качественная реакция на многоатомные спирты, их свойства, получение и применение. Понятие об антифризах.</w:t>
      </w:r>
    </w:p>
    <w:p w:rsidR="00682CEF" w:rsidRDefault="004615E9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Фенол</w:t>
      </w:r>
      <w:r>
        <w:rPr>
          <w:rFonts w:ascii="Times New Roman" w:hAnsi="Times New Roman"/>
          <w:sz w:val="28"/>
        </w:rPr>
        <w:t>. Строение, получение, свойства и применение фенола. Качественные реакции на фенол. Взаимное влияние атомов в молекуле фенола.</w:t>
      </w:r>
    </w:p>
    <w:p w:rsidR="00682CEF" w:rsidRDefault="004615E9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Альдегиды и кетоны</w:t>
      </w:r>
      <w:r>
        <w:rPr>
          <w:rFonts w:ascii="Times New Roman" w:hAnsi="Times New Roman"/>
          <w:sz w:val="28"/>
        </w:rPr>
        <w:t>. Формальдегид и ацетальдегид, как представители альдегидов, состав их молекул. Функциональная карбонильная группа. Качественные реакции на альдегиды. Свойства, получение и применение формальдегида и ацетальдегида. Реакции поликонденсации для формальдегида. Понятие о кетонах на примере ацетона.</w:t>
      </w:r>
    </w:p>
    <w:p w:rsidR="00682CEF" w:rsidRDefault="004615E9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Карбоновые кислоты</w:t>
      </w:r>
      <w:r>
        <w:rPr>
          <w:rFonts w:ascii="Times New Roman" w:hAnsi="Times New Roman"/>
          <w:sz w:val="28"/>
        </w:rPr>
        <w:t xml:space="preserve">. Гомологический ряд предельных </w:t>
      </w:r>
      <w:proofErr w:type="spellStart"/>
      <w:proofErr w:type="gramStart"/>
      <w:r>
        <w:rPr>
          <w:rFonts w:ascii="Times New Roman" w:hAnsi="Times New Roman"/>
          <w:sz w:val="28"/>
        </w:rPr>
        <w:t>одноосно́вных</w:t>
      </w:r>
      <w:proofErr w:type="spellEnd"/>
      <w:proofErr w:type="gramEnd"/>
      <w:r>
        <w:rPr>
          <w:rFonts w:ascii="Times New Roman" w:hAnsi="Times New Roman"/>
          <w:sz w:val="28"/>
        </w:rPr>
        <w:t xml:space="preserve"> карбоновых кислот. Жирные карбоновые кислоты. Химические свойства карбоновых кислот. Получение и применение муравьиной и уксусной кислот.</w:t>
      </w:r>
    </w:p>
    <w:p w:rsidR="00682CEF" w:rsidRDefault="004615E9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Сложные эфиры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b/>
          <w:sz w:val="28"/>
        </w:rPr>
        <w:t xml:space="preserve"> Жиры</w:t>
      </w:r>
      <w:r>
        <w:rPr>
          <w:rFonts w:ascii="Times New Roman" w:hAnsi="Times New Roman"/>
          <w:sz w:val="28"/>
        </w:rPr>
        <w:t>. Реакция этерификации. Сложные эфиры. Жиры, их состав и гидролиз (кислотный и щелочной). Мыла. Гидрирование жиров.</w:t>
      </w:r>
    </w:p>
    <w:p w:rsidR="00682CEF" w:rsidRDefault="004615E9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Углеводы</w:t>
      </w:r>
      <w:r>
        <w:rPr>
          <w:rFonts w:ascii="Times New Roman" w:hAnsi="Times New Roman"/>
          <w:sz w:val="28"/>
        </w:rPr>
        <w:t xml:space="preserve">. Углеводы. Моносахариды. Глюкоза как </w:t>
      </w:r>
      <w:proofErr w:type="spellStart"/>
      <w:r>
        <w:rPr>
          <w:rFonts w:ascii="Times New Roman" w:hAnsi="Times New Roman"/>
          <w:sz w:val="28"/>
        </w:rPr>
        <w:t>альдегидоспирт</w:t>
      </w:r>
      <w:proofErr w:type="spellEnd"/>
      <w:r>
        <w:rPr>
          <w:rFonts w:ascii="Times New Roman" w:hAnsi="Times New Roman"/>
          <w:sz w:val="28"/>
        </w:rPr>
        <w:t>. Сорбит. Молочнокислое и спиртовое брожение. Фотосинтез. Дисахариды. Сахароза. Полисахариды: крахмал, целлюлоза.</w:t>
      </w:r>
    </w:p>
    <w:p w:rsidR="00682CEF" w:rsidRDefault="004615E9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Амины</w:t>
      </w:r>
      <w:r>
        <w:rPr>
          <w:rFonts w:ascii="Times New Roman" w:hAnsi="Times New Roman"/>
          <w:sz w:val="28"/>
        </w:rPr>
        <w:t>. Аминогруппа. Амины предельные и ароматические. Анилин. Получение аминов. Реакция Зинина. Химические свойства и применение аминов.</w:t>
      </w:r>
    </w:p>
    <w:p w:rsidR="00682CEF" w:rsidRDefault="004615E9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Аминокислоты</w:t>
      </w:r>
      <w:r>
        <w:rPr>
          <w:rFonts w:ascii="Times New Roman" w:hAnsi="Times New Roman"/>
          <w:sz w:val="28"/>
        </w:rPr>
        <w:t xml:space="preserve">. Аминокислоты, состав их молекул и свойства, как амфотерных органических соединений. Глицин, как представитель аминокислот. Получение </w:t>
      </w:r>
      <w:proofErr w:type="spellStart"/>
      <w:r>
        <w:rPr>
          <w:rFonts w:ascii="Times New Roman" w:hAnsi="Times New Roman"/>
          <w:sz w:val="28"/>
        </w:rPr>
        <w:t>полипетидов</w:t>
      </w:r>
      <w:proofErr w:type="spellEnd"/>
      <w:r>
        <w:rPr>
          <w:rFonts w:ascii="Times New Roman" w:hAnsi="Times New Roman"/>
          <w:sz w:val="28"/>
        </w:rPr>
        <w:t xml:space="preserve"> реакцией поликонденсации. Понятие о пептидной связи. </w:t>
      </w:r>
    </w:p>
    <w:p w:rsidR="00682CEF" w:rsidRDefault="004615E9">
      <w:pPr>
        <w:spacing w:after="0" w:line="240" w:lineRule="auto"/>
        <w:jc w:val="both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sz w:val="28"/>
        </w:rPr>
        <w:t>Белки</w:t>
      </w:r>
      <w:r>
        <w:rPr>
          <w:rFonts w:ascii="Times New Roman" w:hAnsi="Times New Roman"/>
          <w:sz w:val="28"/>
        </w:rPr>
        <w:t>. Строение молекул белков: первичная, вторичная и третичная структуры. Качественные реакции на белки, их гидролиз, денатурация и  биологические функции.</w:t>
      </w:r>
    </w:p>
    <w:p w:rsidR="00682CEF" w:rsidRDefault="004615E9">
      <w:pPr>
        <w:spacing w:after="0" w:line="240" w:lineRule="auto"/>
        <w:jc w:val="both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Демонстрации</w:t>
      </w:r>
      <w:r>
        <w:rPr>
          <w:rFonts w:ascii="Times New Roman" w:hAnsi="Times New Roman"/>
          <w:sz w:val="28"/>
        </w:rPr>
        <w:t xml:space="preserve">. Получение альдегидов окислением спиртов. Качественная реакция на </w:t>
      </w:r>
      <w:bookmarkStart w:id="3" w:name="_GoBack"/>
      <w:bookmarkEnd w:id="3"/>
      <w:r>
        <w:rPr>
          <w:rFonts w:ascii="Times New Roman" w:hAnsi="Times New Roman"/>
          <w:sz w:val="28"/>
        </w:rPr>
        <w:t xml:space="preserve">многоатомные спирты. Зависимость растворимости фенола в воде от температуры. Взаимодействие с бромной водой и хлоридом железа(III), как качественные реакции на фенол. Реакции серебряного зеркала и со </w:t>
      </w:r>
      <w:proofErr w:type="gramStart"/>
      <w:r>
        <w:rPr>
          <w:rFonts w:ascii="Times New Roman" w:hAnsi="Times New Roman"/>
          <w:sz w:val="28"/>
        </w:rPr>
        <w:t>свежеполученным</w:t>
      </w:r>
      <w:proofErr w:type="gramEnd"/>
      <w:r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гидроксидом</w:t>
      </w:r>
      <w:proofErr w:type="spellEnd"/>
      <w:r>
        <w:rPr>
          <w:rFonts w:ascii="Times New Roman" w:hAnsi="Times New Roman"/>
          <w:sz w:val="28"/>
        </w:rPr>
        <w:t xml:space="preserve"> меди(II) при нагревании, как качественные реакции на альдегиды. </w:t>
      </w:r>
      <w:proofErr w:type="gramStart"/>
      <w:r>
        <w:rPr>
          <w:rFonts w:ascii="Times New Roman" w:hAnsi="Times New Roman"/>
          <w:sz w:val="28"/>
        </w:rPr>
        <w:t>Образцы муравьиной, уксусной, пальмитиновой и стеариновой кислот и их растворимость в воде.</w:t>
      </w:r>
      <w:proofErr w:type="gramEnd"/>
      <w:r>
        <w:rPr>
          <w:rFonts w:ascii="Times New Roman" w:hAnsi="Times New Roman"/>
          <w:sz w:val="28"/>
        </w:rPr>
        <w:t xml:space="preserve"> Альдегидные свойства и свойства многоатомных спиртов глюкозы в реакции с </w:t>
      </w:r>
      <w:proofErr w:type="spellStart"/>
      <w:r>
        <w:rPr>
          <w:rFonts w:ascii="Times New Roman" w:hAnsi="Times New Roman"/>
          <w:sz w:val="28"/>
        </w:rPr>
        <w:t>гидроксидом</w:t>
      </w:r>
      <w:proofErr w:type="spellEnd"/>
      <w:r>
        <w:rPr>
          <w:rFonts w:ascii="Times New Roman" w:hAnsi="Times New Roman"/>
          <w:sz w:val="28"/>
        </w:rPr>
        <w:t xml:space="preserve"> меди(II). Идентификация крахмала. Качественные реакции на белки. </w:t>
      </w:r>
    </w:p>
    <w:p w:rsidR="00682CEF" w:rsidRDefault="004615E9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i/>
          <w:sz w:val="28"/>
        </w:rPr>
        <w:t>Лабораторные опыты</w:t>
      </w:r>
      <w:r>
        <w:rPr>
          <w:rFonts w:ascii="Times New Roman" w:hAnsi="Times New Roman"/>
          <w:i/>
          <w:sz w:val="28"/>
        </w:rPr>
        <w:t xml:space="preserve">. </w:t>
      </w:r>
      <w:r>
        <w:rPr>
          <w:rFonts w:ascii="Times New Roman" w:hAnsi="Times New Roman"/>
          <w:sz w:val="28"/>
        </w:rPr>
        <w:t xml:space="preserve">Сравнение скорости испарения воды и этанола. Растворимость глицерина в воде. Химические свойства уксусной кислоты. Определение </w:t>
      </w:r>
      <w:proofErr w:type="spellStart"/>
      <w:r>
        <w:rPr>
          <w:rFonts w:ascii="Times New Roman" w:hAnsi="Times New Roman"/>
          <w:sz w:val="28"/>
        </w:rPr>
        <w:t>непредельности</w:t>
      </w:r>
      <w:proofErr w:type="spellEnd"/>
      <w:r>
        <w:rPr>
          <w:rFonts w:ascii="Times New Roman" w:hAnsi="Times New Roman"/>
          <w:sz w:val="28"/>
        </w:rPr>
        <w:t xml:space="preserve"> растительного масла. Идентификация крахмала в некоторых продуктах питания. Изготовление крахмального клейстера. Изготовление моделей молекул аминов. Изготовление модели молекулы глицина.</w:t>
      </w:r>
    </w:p>
    <w:p w:rsidR="00682CEF" w:rsidRDefault="004615E9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i/>
          <w:sz w:val="28"/>
        </w:rPr>
        <w:t>Практическая работа</w:t>
      </w:r>
      <w:r>
        <w:rPr>
          <w:rFonts w:ascii="Times New Roman" w:hAnsi="Times New Roman"/>
          <w:i/>
          <w:sz w:val="28"/>
        </w:rPr>
        <w:t xml:space="preserve">. </w:t>
      </w:r>
      <w:r>
        <w:rPr>
          <w:rFonts w:ascii="Times New Roman" w:hAnsi="Times New Roman"/>
          <w:sz w:val="28"/>
        </w:rPr>
        <w:t>Идентификация органических соединений.</w:t>
      </w:r>
    </w:p>
    <w:p w:rsidR="00682CEF" w:rsidRDefault="004615E9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Органическая химия и общество</w:t>
      </w:r>
    </w:p>
    <w:p w:rsidR="00682CEF" w:rsidRDefault="004615E9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Биотехнология</w:t>
      </w:r>
      <w:r>
        <w:rPr>
          <w:rFonts w:ascii="Times New Roman" w:hAnsi="Times New Roman"/>
          <w:sz w:val="28"/>
        </w:rPr>
        <w:t xml:space="preserve">. Периоды её развития. Три направления биотехнологии: генная (или генетическая) инженерия; клеточная инженерия; биологическая инженерия. Генетически модифицированные организмы (ГМО) и </w:t>
      </w:r>
      <w:proofErr w:type="spellStart"/>
      <w:r>
        <w:rPr>
          <w:rFonts w:ascii="Times New Roman" w:hAnsi="Times New Roman"/>
          <w:sz w:val="28"/>
        </w:rPr>
        <w:t>трансгенная</w:t>
      </w:r>
      <w:proofErr w:type="spellEnd"/>
      <w:r>
        <w:rPr>
          <w:rFonts w:ascii="Times New Roman" w:hAnsi="Times New Roman"/>
          <w:sz w:val="28"/>
        </w:rPr>
        <w:t xml:space="preserve"> продукция. Клонирование. Иммобилизованные ферменты и их применение.</w:t>
      </w:r>
    </w:p>
    <w:p w:rsidR="00682CEF" w:rsidRDefault="004615E9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Полимеры</w:t>
      </w:r>
      <w:r>
        <w:rPr>
          <w:rFonts w:ascii="Times New Roman" w:hAnsi="Times New Roman"/>
          <w:sz w:val="28"/>
        </w:rPr>
        <w:t>. Классификация полимеров. Искусственные полимеры: целлулоид, ацетатный шёлк, вискоза, целлофан.</w:t>
      </w:r>
    </w:p>
    <w:p w:rsidR="00682CEF" w:rsidRDefault="004615E9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Синтетические полимеры</w:t>
      </w:r>
      <w:r>
        <w:rPr>
          <w:rFonts w:ascii="Times New Roman" w:hAnsi="Times New Roman"/>
          <w:sz w:val="28"/>
        </w:rPr>
        <w:t xml:space="preserve">. Полимеризация и поликонденсация, как способы получения полимеров. Синтетические каучуки. Полистирол, </w:t>
      </w:r>
      <w:proofErr w:type="spellStart"/>
      <w:r>
        <w:rPr>
          <w:rFonts w:ascii="Times New Roman" w:hAnsi="Times New Roman"/>
          <w:sz w:val="28"/>
        </w:rPr>
        <w:t>тефлон</w:t>
      </w:r>
      <w:proofErr w:type="spellEnd"/>
      <w:r>
        <w:rPr>
          <w:rFonts w:ascii="Times New Roman" w:hAnsi="Times New Roman"/>
          <w:sz w:val="28"/>
        </w:rPr>
        <w:t xml:space="preserve"> и поливинилхлорид, как представители пластмасс. Синтетические волокна: капрон, </w:t>
      </w:r>
      <w:proofErr w:type="spellStart"/>
      <w:r>
        <w:rPr>
          <w:rFonts w:ascii="Times New Roman" w:hAnsi="Times New Roman"/>
          <w:sz w:val="28"/>
        </w:rPr>
        <w:t>найлон</w:t>
      </w:r>
      <w:proofErr w:type="spellEnd"/>
      <w:r>
        <w:rPr>
          <w:rFonts w:ascii="Times New Roman" w:hAnsi="Times New Roman"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кевлар</w:t>
      </w:r>
      <w:proofErr w:type="spellEnd"/>
      <w:r>
        <w:rPr>
          <w:rFonts w:ascii="Times New Roman" w:hAnsi="Times New Roman"/>
          <w:sz w:val="28"/>
        </w:rPr>
        <w:t>, лавсан.</w:t>
      </w:r>
    </w:p>
    <w:p w:rsidR="00682CEF" w:rsidRDefault="004615E9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>Демонстрации</w:t>
      </w:r>
      <w:r>
        <w:rPr>
          <w:rFonts w:ascii="Times New Roman" w:hAnsi="Times New Roman"/>
          <w:sz w:val="28"/>
        </w:rPr>
        <w:t xml:space="preserve">. Коллекции каучуков, пластмасс, синтетических волокон и изделий из них. Ферментативное разложение пероксида водорода с помощью каталазы </w:t>
      </w:r>
      <w:proofErr w:type="spellStart"/>
      <w:r>
        <w:rPr>
          <w:rFonts w:ascii="Times New Roman" w:hAnsi="Times New Roman"/>
          <w:sz w:val="28"/>
        </w:rPr>
        <w:t>свеженатёртых</w:t>
      </w:r>
      <w:proofErr w:type="spellEnd"/>
      <w:r>
        <w:rPr>
          <w:rFonts w:ascii="Times New Roman" w:hAnsi="Times New Roman"/>
          <w:sz w:val="28"/>
        </w:rPr>
        <w:t xml:space="preserve"> моркови или картофеля. </w:t>
      </w:r>
    </w:p>
    <w:p w:rsidR="00682CEF" w:rsidRDefault="004615E9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i/>
          <w:sz w:val="28"/>
        </w:rPr>
        <w:t>Лабораторные опыты</w:t>
      </w:r>
      <w:r>
        <w:rPr>
          <w:rFonts w:ascii="Times New Roman" w:hAnsi="Times New Roman"/>
          <w:i/>
          <w:sz w:val="28"/>
        </w:rPr>
        <w:t xml:space="preserve">. </w:t>
      </w:r>
      <w:r>
        <w:rPr>
          <w:rFonts w:ascii="Times New Roman" w:hAnsi="Times New Roman"/>
          <w:sz w:val="28"/>
        </w:rPr>
        <w:t xml:space="preserve">Ознакомление с коллекциями каучуков, пластмасс и волокон. </w:t>
      </w:r>
    </w:p>
    <w:p w:rsidR="00682CEF" w:rsidRDefault="004615E9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i/>
          <w:sz w:val="28"/>
        </w:rPr>
        <w:t>Практическая работа</w:t>
      </w:r>
      <w:r>
        <w:rPr>
          <w:rFonts w:ascii="Times New Roman" w:hAnsi="Times New Roman"/>
          <w:sz w:val="28"/>
        </w:rPr>
        <w:t xml:space="preserve">. Распознавание пластмасс и волокон. </w:t>
      </w:r>
    </w:p>
    <w:p w:rsidR="00682CEF" w:rsidRDefault="00682CEF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682CEF" w:rsidRDefault="004615E9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lastRenderedPageBreak/>
        <w:t>11 класс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b/>
          <w:sz w:val="28"/>
        </w:rPr>
        <w:t xml:space="preserve"> Базовый уровень</w:t>
      </w:r>
    </w:p>
    <w:p w:rsidR="00682CEF" w:rsidRDefault="004615E9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Строение веществ</w:t>
      </w:r>
    </w:p>
    <w:p w:rsidR="00682CEF" w:rsidRDefault="004615E9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Основные сведения о строении атома</w:t>
      </w:r>
      <w:r>
        <w:rPr>
          <w:rFonts w:ascii="Times New Roman" w:hAnsi="Times New Roman"/>
          <w:sz w:val="28"/>
        </w:rPr>
        <w:t>. Строение атома: состав ядра (нуклоны) и электронная оболочка. Понятие об изотопах. Понятие о химическом элементе, как совокупности атомов с одинаковым зарядом ядра.</w:t>
      </w:r>
    </w:p>
    <w:p w:rsidR="00682CEF" w:rsidRDefault="004615E9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Периодическая система химических элементов Д</w:t>
      </w:r>
      <w:r>
        <w:rPr>
          <w:rFonts w:ascii="Times New Roman" w:hAnsi="Times New Roman"/>
          <w:sz w:val="28"/>
        </w:rPr>
        <w:t xml:space="preserve">. </w:t>
      </w:r>
      <w:r>
        <w:rPr>
          <w:rFonts w:ascii="Times New Roman" w:hAnsi="Times New Roman"/>
          <w:b/>
          <w:sz w:val="28"/>
        </w:rPr>
        <w:t>И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b/>
          <w:sz w:val="28"/>
        </w:rPr>
        <w:t xml:space="preserve"> Менделеева в свете учения о строении атома</w:t>
      </w:r>
      <w:r>
        <w:rPr>
          <w:rFonts w:ascii="Times New Roman" w:hAnsi="Times New Roman"/>
          <w:sz w:val="28"/>
        </w:rPr>
        <w:t xml:space="preserve">. Физический смысл принятой в таблице Д. И. Менделеева символики: порядкового номера элемента, номера периода и номера группы. Понятие о валентных электронах. Отображение строения электронных оболочек атомов химических элементов с помощью электронных и электронно-графических формул. </w:t>
      </w:r>
    </w:p>
    <w:p w:rsidR="00682CEF" w:rsidRDefault="004615E9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>Объяснение закономерностей изменения свойств элементов в периодах и группах периодической системы, как следствие их электронного строения. Электронные семейства химических элементов.</w:t>
      </w:r>
    </w:p>
    <w:p w:rsidR="00682CEF" w:rsidRDefault="004615E9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Сравнение Периодического закона и теории химического строения на философской основе</w:t>
      </w:r>
      <w:r>
        <w:rPr>
          <w:rFonts w:ascii="Times New Roman" w:hAnsi="Times New Roman"/>
          <w:sz w:val="28"/>
        </w:rPr>
        <w:t>: предпосылки открытия Периодического закона и теории химического строения органических соединений; роль личности в истории химии; значение практики в становлении и развитии химических теорий.</w:t>
      </w:r>
    </w:p>
    <w:p w:rsidR="00682CEF" w:rsidRDefault="004615E9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Ионная химическая связь и ионные кристаллические решётки</w:t>
      </w:r>
      <w:r>
        <w:rPr>
          <w:rFonts w:ascii="Times New Roman" w:hAnsi="Times New Roman"/>
          <w:sz w:val="28"/>
        </w:rPr>
        <w:t xml:space="preserve">. Катионы и анионы: их заряды и классификация по составу </w:t>
      </w:r>
      <w:proofErr w:type="gramStart"/>
      <w:r>
        <w:rPr>
          <w:rFonts w:ascii="Times New Roman" w:hAnsi="Times New Roman"/>
          <w:sz w:val="28"/>
        </w:rPr>
        <w:t>на</w:t>
      </w:r>
      <w:proofErr w:type="gramEnd"/>
      <w:r>
        <w:rPr>
          <w:rFonts w:ascii="Times New Roman" w:hAnsi="Times New Roman"/>
          <w:sz w:val="28"/>
        </w:rPr>
        <w:t xml:space="preserve"> простые и сложные. Представители.  Понятие об ионной химической связи. Ионная кристаллическая решётка и физические свойства веществ, обусловленные этим строением.</w:t>
      </w:r>
    </w:p>
    <w:p w:rsidR="00682CEF" w:rsidRDefault="004615E9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Ковалентная химическая связь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b/>
          <w:sz w:val="28"/>
        </w:rPr>
        <w:t xml:space="preserve"> Атомные и молекулярные кристаллические решётки</w:t>
      </w:r>
      <w:r>
        <w:rPr>
          <w:rFonts w:ascii="Times New Roman" w:hAnsi="Times New Roman"/>
          <w:sz w:val="28"/>
        </w:rPr>
        <w:t xml:space="preserve">. Понятие о ковалентной связи. Электроотрицательность, неполярная и полярная ковалентные связи. Кратность ковалентной связи. Механизмы образования ковалентных связей: обменный и </w:t>
      </w:r>
      <w:proofErr w:type="spellStart"/>
      <w:proofErr w:type="gramStart"/>
      <w:r>
        <w:rPr>
          <w:rFonts w:ascii="Times New Roman" w:hAnsi="Times New Roman"/>
          <w:sz w:val="28"/>
        </w:rPr>
        <w:t>донорно</w:t>
      </w:r>
      <w:proofErr w:type="spellEnd"/>
      <w:r>
        <w:rPr>
          <w:rFonts w:ascii="Times New Roman" w:hAnsi="Times New Roman"/>
          <w:sz w:val="28"/>
        </w:rPr>
        <w:t>- акцепторный</w:t>
      </w:r>
      <w:proofErr w:type="gramEnd"/>
      <w:r>
        <w:rPr>
          <w:rFonts w:ascii="Times New Roman" w:hAnsi="Times New Roman"/>
          <w:sz w:val="28"/>
        </w:rPr>
        <w:t>. Полярность молекулы, как следствие полярности связи и геометрии молекулы. Кристаллические решётки с этим типом связи: молекулярные и атомные. Физические свойства веществ, обусловленные типом кристаллических решёток.</w:t>
      </w:r>
    </w:p>
    <w:p w:rsidR="00682CEF" w:rsidRDefault="004615E9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Металлическая связь</w:t>
      </w:r>
      <w:r>
        <w:rPr>
          <w:rFonts w:ascii="Times New Roman" w:hAnsi="Times New Roman"/>
          <w:sz w:val="28"/>
        </w:rPr>
        <w:t>. Понятие о металлической связи и металлических кристаллических решётках. Физические свойства металлов на основе  их кристаллического строения. Применение металлов на основе их свойств. Чёрные и цветные сплавы.</w:t>
      </w:r>
    </w:p>
    <w:p w:rsidR="00682CEF" w:rsidRDefault="004615E9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Водородная химическая связь</w:t>
      </w:r>
      <w:r>
        <w:rPr>
          <w:rFonts w:ascii="Times New Roman" w:hAnsi="Times New Roman"/>
          <w:sz w:val="28"/>
        </w:rPr>
        <w:t>. Межмолекулярная и внутримолекулярная водородные связи. Значение межмолекулярных водородных связей в природе и жизни человека.</w:t>
      </w:r>
    </w:p>
    <w:p w:rsidR="00682CEF" w:rsidRDefault="004615E9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Полимеры</w:t>
      </w:r>
      <w:r>
        <w:rPr>
          <w:rFonts w:ascii="Times New Roman" w:hAnsi="Times New Roman"/>
          <w:sz w:val="28"/>
        </w:rPr>
        <w:t>. Получение полимеров реакциями полимеризации и поликонденсации. Важнейшие представители пластмасс и волокон, их получение, свойства и применение. Понятие о неорганических полимерах и их представители.</w:t>
      </w:r>
    </w:p>
    <w:p w:rsidR="00682CEF" w:rsidRDefault="004615E9">
      <w:pPr>
        <w:spacing w:after="0" w:line="240" w:lineRule="auto"/>
        <w:jc w:val="both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sz w:val="28"/>
        </w:rPr>
        <w:t>Дисперсные системы</w:t>
      </w:r>
      <w:r>
        <w:rPr>
          <w:rFonts w:ascii="Times New Roman" w:hAnsi="Times New Roman"/>
          <w:sz w:val="28"/>
        </w:rPr>
        <w:t xml:space="preserve">. Понятие о дисперсной фазе и дисперсионной среде. Агрегатное состояние размер частиц фазы, как основа для классификации </w:t>
      </w:r>
      <w:r>
        <w:rPr>
          <w:rFonts w:ascii="Times New Roman" w:hAnsi="Times New Roman"/>
          <w:sz w:val="28"/>
        </w:rPr>
        <w:lastRenderedPageBreak/>
        <w:t xml:space="preserve">дисперсных систем. Эмульсии, суспензии, аэрозоли ─ группы грубодисперсных систем, их представители. Золи и гели ─ группы тонкодисперсных систем, их представители. Понятие о </w:t>
      </w:r>
      <w:proofErr w:type="spellStart"/>
      <w:r>
        <w:rPr>
          <w:rFonts w:ascii="Times New Roman" w:hAnsi="Times New Roman"/>
          <w:sz w:val="28"/>
        </w:rPr>
        <w:t>синерезисе</w:t>
      </w:r>
      <w:proofErr w:type="spellEnd"/>
      <w:r>
        <w:rPr>
          <w:rFonts w:ascii="Times New Roman" w:hAnsi="Times New Roman"/>
          <w:sz w:val="28"/>
        </w:rPr>
        <w:t xml:space="preserve"> и коагуляции.</w:t>
      </w:r>
    </w:p>
    <w:p w:rsidR="00682CEF" w:rsidRDefault="004615E9">
      <w:pPr>
        <w:spacing w:after="0" w:line="240" w:lineRule="auto"/>
        <w:jc w:val="both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Демонстрации</w:t>
      </w:r>
      <w:r>
        <w:rPr>
          <w:rFonts w:ascii="Times New Roman" w:hAnsi="Times New Roman"/>
          <w:i/>
          <w:sz w:val="28"/>
        </w:rPr>
        <w:t xml:space="preserve">. </w:t>
      </w:r>
      <w:r>
        <w:rPr>
          <w:rFonts w:ascii="Times New Roman" w:hAnsi="Times New Roman"/>
          <w:sz w:val="28"/>
        </w:rPr>
        <w:t xml:space="preserve">Периодической системы химических элементов Д. И. Менделеева в различных формах. Модель ионной кристаллической решётки на примере хлорида натрия. Минералы с этим типом кристаллической решёткой: кальцит, </w:t>
      </w:r>
      <w:proofErr w:type="spellStart"/>
      <w:r>
        <w:rPr>
          <w:rFonts w:ascii="Times New Roman" w:hAnsi="Times New Roman"/>
          <w:sz w:val="28"/>
        </w:rPr>
        <w:t>галит</w:t>
      </w:r>
      <w:proofErr w:type="spellEnd"/>
      <w:r>
        <w:rPr>
          <w:rFonts w:ascii="Times New Roman" w:hAnsi="Times New Roman"/>
          <w:sz w:val="28"/>
        </w:rPr>
        <w:t xml:space="preserve">. Модели молекулярной кристаллической решётки </w:t>
      </w:r>
      <w:proofErr w:type="gramStart"/>
      <w:r>
        <w:rPr>
          <w:rFonts w:ascii="Times New Roman" w:hAnsi="Times New Roman"/>
          <w:sz w:val="28"/>
        </w:rPr>
        <w:t>на примере «сухого</w:t>
      </w:r>
      <w:proofErr w:type="gramEnd"/>
      <w:r>
        <w:rPr>
          <w:rFonts w:ascii="Times New Roman" w:hAnsi="Times New Roman"/>
          <w:sz w:val="28"/>
        </w:rPr>
        <w:t xml:space="preserve"> льда» или </w:t>
      </w:r>
      <w:proofErr w:type="spellStart"/>
      <w:r>
        <w:rPr>
          <w:rFonts w:ascii="Times New Roman" w:hAnsi="Times New Roman"/>
          <w:sz w:val="28"/>
        </w:rPr>
        <w:t>иода</w:t>
      </w:r>
      <w:proofErr w:type="spellEnd"/>
      <w:r>
        <w:rPr>
          <w:rFonts w:ascii="Times New Roman" w:hAnsi="Times New Roman"/>
          <w:sz w:val="28"/>
        </w:rPr>
        <w:t xml:space="preserve"> и атомной кристаллической решётки на примере алмаза, графита или кварца. Модель молярного объёма газа. Модели кристаллических решёток некоторых металлов. Коллекции образцов различных дисперсных систем. </w:t>
      </w:r>
      <w:proofErr w:type="spellStart"/>
      <w:r>
        <w:rPr>
          <w:rFonts w:ascii="Times New Roman" w:hAnsi="Times New Roman"/>
          <w:sz w:val="28"/>
        </w:rPr>
        <w:t>Синерезис</w:t>
      </w:r>
      <w:proofErr w:type="spellEnd"/>
      <w:r>
        <w:rPr>
          <w:rFonts w:ascii="Times New Roman" w:hAnsi="Times New Roman"/>
          <w:sz w:val="28"/>
        </w:rPr>
        <w:t xml:space="preserve"> и коагуляция. </w:t>
      </w:r>
    </w:p>
    <w:p w:rsidR="00682CEF" w:rsidRDefault="004615E9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i/>
          <w:sz w:val="28"/>
        </w:rPr>
        <w:t>Лабораторные опыты</w:t>
      </w:r>
      <w:r>
        <w:rPr>
          <w:rFonts w:ascii="Times New Roman" w:hAnsi="Times New Roman"/>
          <w:i/>
          <w:sz w:val="28"/>
        </w:rPr>
        <w:t xml:space="preserve">. </w:t>
      </w:r>
      <w:r>
        <w:rPr>
          <w:rFonts w:ascii="Times New Roman" w:hAnsi="Times New Roman"/>
          <w:sz w:val="28"/>
        </w:rPr>
        <w:t xml:space="preserve">Конструирование модели металлической химической связи. Получение коллоидного раствора куриного белка, исследование его свойств с помощью лазерной указки и проведение его денатурации. Получение эмульсии растительного масла и наблюдение за её расслоением. Получение суспензии «известкового молока» и наблюдение за её седиментацией.  </w:t>
      </w:r>
    </w:p>
    <w:p w:rsidR="00682CEF" w:rsidRDefault="004615E9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Химические реакции</w:t>
      </w:r>
    </w:p>
    <w:p w:rsidR="00682CEF" w:rsidRDefault="004615E9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Классификация химических реакций</w:t>
      </w:r>
      <w:r>
        <w:rPr>
          <w:rFonts w:ascii="Times New Roman" w:hAnsi="Times New Roman"/>
          <w:sz w:val="28"/>
        </w:rPr>
        <w:t xml:space="preserve">. </w:t>
      </w:r>
      <w:proofErr w:type="spellStart"/>
      <w:r>
        <w:rPr>
          <w:rFonts w:ascii="Times New Roman" w:hAnsi="Times New Roman"/>
          <w:sz w:val="28"/>
        </w:rPr>
        <w:t>Аллотропизация</w:t>
      </w:r>
      <w:proofErr w:type="spellEnd"/>
      <w:r>
        <w:rPr>
          <w:rFonts w:ascii="Times New Roman" w:hAnsi="Times New Roman"/>
          <w:sz w:val="28"/>
        </w:rPr>
        <w:t xml:space="preserve"> и изомеризация</w:t>
      </w:r>
      <w:r>
        <w:rPr>
          <w:rFonts w:ascii="Times New Roman" w:hAnsi="Times New Roman"/>
          <w:b/>
          <w:sz w:val="28"/>
        </w:rPr>
        <w:t xml:space="preserve">, </w:t>
      </w:r>
      <w:proofErr w:type="spellStart"/>
      <w:r>
        <w:rPr>
          <w:rFonts w:ascii="Times New Roman" w:hAnsi="Times New Roman"/>
          <w:sz w:val="28"/>
        </w:rPr>
        <w:t>какреакции</w:t>
      </w:r>
      <w:proofErr w:type="spellEnd"/>
      <w:r>
        <w:rPr>
          <w:rFonts w:ascii="Times New Roman" w:hAnsi="Times New Roman"/>
          <w:sz w:val="28"/>
        </w:rPr>
        <w:t xml:space="preserve"> без изменения состава веществ. Аллотропия и её причины. Классификация реакций по различным основаниям: по числу и составу реагентов и продуктов, по фазе, по использованию катализатора или фермента, по тепловому эффекту. Термохимические уравнения реакций. </w:t>
      </w:r>
    </w:p>
    <w:p w:rsidR="00682CEF" w:rsidRDefault="004615E9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Скорость химических реакций</w:t>
      </w:r>
      <w:r>
        <w:rPr>
          <w:rFonts w:ascii="Times New Roman" w:hAnsi="Times New Roman"/>
          <w:sz w:val="28"/>
        </w:rPr>
        <w:t>. Факторы, от которых зависит скорость химических реакций: природа реагирующих веществ, температура, площадь их соприкосновения реагирующих веществ, их концентрация, присутствие катализатора. Понятие о катализе. Ферменты, как биологические катализаторы. Ингибиторы, как «антонимы» катализаторов и их значение.</w:t>
      </w:r>
    </w:p>
    <w:p w:rsidR="00682CEF" w:rsidRDefault="004615E9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Химическое равновесие и способы его смещения</w:t>
      </w:r>
      <w:r>
        <w:rPr>
          <w:rFonts w:ascii="Times New Roman" w:hAnsi="Times New Roman"/>
          <w:sz w:val="28"/>
        </w:rPr>
        <w:t xml:space="preserve">. Классификация химических реакций по признаку их направления. Понятие об обратимых реакциях и химическом равновесии. Принцип </w:t>
      </w:r>
      <w:proofErr w:type="spellStart"/>
      <w:r>
        <w:rPr>
          <w:rFonts w:ascii="Times New Roman" w:hAnsi="Times New Roman"/>
          <w:sz w:val="28"/>
        </w:rPr>
        <w:t>Ле-Шателье</w:t>
      </w:r>
      <w:proofErr w:type="spellEnd"/>
      <w:r>
        <w:rPr>
          <w:rFonts w:ascii="Times New Roman" w:hAnsi="Times New Roman"/>
          <w:sz w:val="28"/>
        </w:rPr>
        <w:t xml:space="preserve"> и способы смещения химического равновесия.  Общая характеристика реакций синтезов аммиака и оксида серы(VI) и рассмотрение условий смещения их равновесия на производстве.</w:t>
      </w:r>
    </w:p>
    <w:p w:rsidR="00682CEF" w:rsidRDefault="004615E9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Гидролиз</w:t>
      </w:r>
      <w:r>
        <w:rPr>
          <w:rFonts w:ascii="Times New Roman" w:hAnsi="Times New Roman"/>
          <w:sz w:val="28"/>
        </w:rPr>
        <w:t>. Обратимый и необратимый гидролизы. Гидролиз солей и его типы. Гидролиз органических соединений в живых организмов, как основа обмена веществ. Понятие об энергетическом обмене в клетке и роли гидролиза в нём.</w:t>
      </w:r>
    </w:p>
    <w:p w:rsidR="00682CEF" w:rsidRDefault="004615E9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Окислительно-восстановительные реакции</w:t>
      </w:r>
      <w:r>
        <w:rPr>
          <w:rFonts w:ascii="Times New Roman" w:hAnsi="Times New Roman"/>
          <w:sz w:val="28"/>
        </w:rPr>
        <w:t>. Степень окисления и её определение по формулам органических и неорганических веществ. Элементы и вещества, как окислители и восстановители. Понятие о процессах окисления и восстановления. Составление уравнений химических реакций на основе электронного баланса.</w:t>
      </w:r>
    </w:p>
    <w:p w:rsidR="00682CEF" w:rsidRDefault="004615E9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Электролиз расплавов и растворов электролитов</w:t>
      </w:r>
      <w:r>
        <w:rPr>
          <w:rFonts w:ascii="Times New Roman" w:hAnsi="Times New Roman"/>
          <w:sz w:val="28"/>
        </w:rPr>
        <w:t xml:space="preserve">. Характеристика электролиза, как окислительно-восстановительного процесса. Особенности электролиза, протекающего в растворах электролитов. Практическое применение электролиза: получение галогенов, водорода, кислорода, щелочных металлов и щелочей, а также алюминия электролизом расплавов и растворов соединений этих элементов. Понятие о гальванопластике, гальваностегии, рафинировании цветных металлов. </w:t>
      </w:r>
    </w:p>
    <w:p w:rsidR="00682CEF" w:rsidRDefault="004615E9">
      <w:pPr>
        <w:spacing w:after="0" w:line="240" w:lineRule="auto"/>
        <w:jc w:val="both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Демонстрации.</w:t>
      </w:r>
      <w:r>
        <w:rPr>
          <w:rFonts w:ascii="Times New Roman" w:hAnsi="Times New Roman"/>
          <w:sz w:val="28"/>
        </w:rPr>
        <w:t xml:space="preserve"> Растворение серной кислоты и аммиачной селитры и фиксация тепловых явлений для этих процессов. Взаимодействия растворов соляной, серной и уксусной кислот одинаковой концентрации с одинаковыми кусочками (гранулами) цинка и взаимодействие одинаковых кусочков разных металлов (магния, цинка, железа) с раствором соляной кислоты, как пример зависимости скорости химических реакций от природы веществ. Взаимодействие растворов тиосульфата натрия концентрации и температуры с раствором серной кислоты. Моделирование «кипящего слоя». Использование неорганических катализаторов (солей железа, иодида калия) и природных объектов, содержащих каталазу (сырое мясо, картофель) для разложения пероксида водорода. Взаимодействие цинка с соляной кислотой нитратом серебра, как примеры окислительно-восстановительной реакций и реакции обмена. Конструирование модели электролизёра. Видеофрагмент с промышленной установки для получения алюминия. </w:t>
      </w:r>
    </w:p>
    <w:p w:rsidR="00682CEF" w:rsidRDefault="004615E9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i/>
          <w:sz w:val="28"/>
        </w:rPr>
        <w:t>Лабораторные опыты</w:t>
      </w:r>
      <w:r>
        <w:rPr>
          <w:rFonts w:ascii="Times New Roman" w:hAnsi="Times New Roman"/>
          <w:i/>
          <w:sz w:val="28"/>
        </w:rPr>
        <w:t xml:space="preserve">. </w:t>
      </w:r>
      <w:r>
        <w:rPr>
          <w:rFonts w:ascii="Times New Roman" w:hAnsi="Times New Roman"/>
          <w:sz w:val="28"/>
        </w:rPr>
        <w:t>Иллюстрация правила Бертолле на практике ─ проведение реакций с образованием осадка, газа и воды. Гетерогенный катализ на примере разложения пероксида водорода в присутствии диоксида марганца. Смещение равновесия в системе Fe</w:t>
      </w:r>
      <w:r>
        <w:rPr>
          <w:rFonts w:ascii="Times New Roman" w:hAnsi="Times New Roman"/>
          <w:sz w:val="28"/>
          <w:vertAlign w:val="superscript"/>
        </w:rPr>
        <w:t>3+</w:t>
      </w:r>
      <w:r>
        <w:rPr>
          <w:rFonts w:ascii="Times New Roman" w:hAnsi="Times New Roman"/>
          <w:sz w:val="28"/>
        </w:rPr>
        <w:t xml:space="preserve"> + 3CNS</w:t>
      </w:r>
      <w:r>
        <w:rPr>
          <w:rFonts w:ascii="Times New Roman" w:hAnsi="Times New Roman"/>
          <w:sz w:val="28"/>
          <w:vertAlign w:val="superscript"/>
        </w:rPr>
        <w:t xml:space="preserve">− </w:t>
      </w:r>
      <w:r>
        <w:rPr>
          <w:rFonts w:ascii="Times New Roman" w:hAnsi="Times New Roman"/>
          <w:sz w:val="28"/>
        </w:rPr>
        <w:t xml:space="preserve">↔ </w:t>
      </w:r>
      <w:proofErr w:type="spellStart"/>
      <w:r>
        <w:rPr>
          <w:rFonts w:ascii="Times New Roman" w:hAnsi="Times New Roman"/>
          <w:sz w:val="28"/>
        </w:rPr>
        <w:t>Fe</w:t>
      </w:r>
      <w:proofErr w:type="spellEnd"/>
      <w:r>
        <w:rPr>
          <w:rFonts w:ascii="Times New Roman" w:hAnsi="Times New Roman"/>
          <w:sz w:val="28"/>
        </w:rPr>
        <w:t>(CNS)</w:t>
      </w:r>
      <w:r>
        <w:rPr>
          <w:rFonts w:ascii="Times New Roman" w:hAnsi="Times New Roman"/>
          <w:sz w:val="28"/>
          <w:vertAlign w:val="subscript"/>
        </w:rPr>
        <w:t>3</w:t>
      </w:r>
      <w:r>
        <w:rPr>
          <w:rFonts w:ascii="Times New Roman" w:hAnsi="Times New Roman"/>
          <w:sz w:val="28"/>
        </w:rPr>
        <w:t xml:space="preserve">. Испытание индикаторами среды растворов солей различных типов. Окислительно-восстановительная реакция и реакция обмена на примере взаимодействия растворов сульфата меди(II) с железом и раствором щелочи. </w:t>
      </w:r>
    </w:p>
    <w:p w:rsidR="00682CEF" w:rsidRDefault="004615E9">
      <w:pPr>
        <w:spacing w:after="0" w:line="240" w:lineRule="auto"/>
        <w:jc w:val="both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Практическая работа</w:t>
      </w:r>
      <w:r>
        <w:rPr>
          <w:rFonts w:ascii="Times New Roman" w:hAnsi="Times New Roman"/>
          <w:i/>
          <w:sz w:val="28"/>
        </w:rPr>
        <w:t xml:space="preserve">. </w:t>
      </w:r>
      <w:r>
        <w:rPr>
          <w:rFonts w:ascii="Times New Roman" w:hAnsi="Times New Roman"/>
          <w:sz w:val="28"/>
        </w:rPr>
        <w:t>Решение экспериментальных задач по теме «Химическая реакция».</w:t>
      </w:r>
    </w:p>
    <w:p w:rsidR="00682CEF" w:rsidRDefault="004615E9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Вещества и их свойства</w:t>
      </w:r>
    </w:p>
    <w:p w:rsidR="00682CEF" w:rsidRDefault="004615E9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Металлы</w:t>
      </w:r>
      <w:r>
        <w:rPr>
          <w:rFonts w:ascii="Times New Roman" w:hAnsi="Times New Roman"/>
          <w:sz w:val="28"/>
        </w:rPr>
        <w:t xml:space="preserve">. Физические свойства металлов, как функция их строения. Деление металлов на группы в технике и химии. Химические свойства металлов и электрохимический ряд напряжений. Понятие о металлотермии (алюминотермии, </w:t>
      </w:r>
      <w:proofErr w:type="spellStart"/>
      <w:r>
        <w:rPr>
          <w:rFonts w:ascii="Times New Roman" w:hAnsi="Times New Roman"/>
          <w:sz w:val="28"/>
        </w:rPr>
        <w:t>магниетермии</w:t>
      </w:r>
      <w:proofErr w:type="spellEnd"/>
      <w:r>
        <w:rPr>
          <w:rFonts w:ascii="Times New Roman" w:hAnsi="Times New Roman"/>
          <w:sz w:val="28"/>
        </w:rPr>
        <w:t xml:space="preserve"> и др.).</w:t>
      </w:r>
    </w:p>
    <w:p w:rsidR="00682CEF" w:rsidRDefault="004615E9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Неметаллы</w:t>
      </w:r>
      <w:r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b/>
          <w:sz w:val="28"/>
        </w:rPr>
        <w:t xml:space="preserve"> Благородные газы</w:t>
      </w:r>
      <w:r>
        <w:rPr>
          <w:rFonts w:ascii="Times New Roman" w:hAnsi="Times New Roman"/>
          <w:sz w:val="28"/>
        </w:rPr>
        <w:t xml:space="preserve">. Неметаллы как окислители. Неметаллы как восстановители. Ряд электроотрицательности. Инертные или благородные газы. </w:t>
      </w:r>
    </w:p>
    <w:p w:rsidR="00682CEF" w:rsidRDefault="004615E9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Кислоты неорганические и органические</w:t>
      </w:r>
      <w:r>
        <w:rPr>
          <w:rFonts w:ascii="Times New Roman" w:hAnsi="Times New Roman"/>
          <w:sz w:val="28"/>
        </w:rPr>
        <w:t>. Кислоты с точки зрения атомно-молекулярного учения. Кислоты с точки зрения теории электролитической диссоциации. Кислоты с точки зрения протонной теории. Общие химические свойства кислот. Классификация кислот.</w:t>
      </w:r>
    </w:p>
    <w:p w:rsidR="00682CEF" w:rsidRDefault="004615E9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Основания неорганические и органические</w:t>
      </w:r>
      <w:r>
        <w:rPr>
          <w:rFonts w:ascii="Times New Roman" w:hAnsi="Times New Roman"/>
          <w:sz w:val="28"/>
        </w:rPr>
        <w:t xml:space="preserve">. Основания с точки зрения атомно-молекулярного учения. Основания с точки зрения теории электролитической диссоциации. Основания с точки зрения протонной </w:t>
      </w:r>
      <w:r>
        <w:rPr>
          <w:rFonts w:ascii="Times New Roman" w:hAnsi="Times New Roman"/>
          <w:sz w:val="28"/>
        </w:rPr>
        <w:lastRenderedPageBreak/>
        <w:t xml:space="preserve">теории. Классификация оснований. Химические свойства органических и неорганических оснований. </w:t>
      </w:r>
    </w:p>
    <w:p w:rsidR="00682CEF" w:rsidRDefault="004615E9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Амфотерные соединения неорганические и органические</w:t>
      </w:r>
      <w:r>
        <w:rPr>
          <w:rFonts w:ascii="Times New Roman" w:hAnsi="Times New Roman"/>
          <w:sz w:val="28"/>
        </w:rPr>
        <w:t>. Неорганические амфотерные соединения: оксиды и гидроксиды, ─ их   свойства и получение. Амфотерные органические соединения на примере аминокислот.  Пептиды и пептидная связь.</w:t>
      </w:r>
    </w:p>
    <w:p w:rsidR="00682CEF" w:rsidRDefault="004615E9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Соли</w:t>
      </w:r>
      <w:r>
        <w:rPr>
          <w:rFonts w:ascii="Times New Roman" w:hAnsi="Times New Roman"/>
          <w:sz w:val="28"/>
        </w:rPr>
        <w:t>. Классификация солей. Жёсткость воды и способы её устранения. Переход карбоната в гидрокарбонат и обратно. Общие химические свойства солей.</w:t>
      </w:r>
    </w:p>
    <w:p w:rsidR="00682CEF" w:rsidRDefault="004615E9">
      <w:pPr>
        <w:spacing w:after="0" w:line="240" w:lineRule="auto"/>
        <w:jc w:val="both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Демонстрации</w:t>
      </w:r>
      <w:r>
        <w:rPr>
          <w:rFonts w:ascii="Times New Roman" w:hAnsi="Times New Roman"/>
          <w:i/>
          <w:sz w:val="28"/>
        </w:rPr>
        <w:t xml:space="preserve">. </w:t>
      </w:r>
      <w:r>
        <w:rPr>
          <w:rFonts w:ascii="Times New Roman" w:hAnsi="Times New Roman"/>
          <w:sz w:val="28"/>
        </w:rPr>
        <w:t xml:space="preserve">Коллекция металлов. Коллекция неметаллов. Взаимодействие концентрированной азотной кислоты с медью. Вспышка термитной смеси. Вспышка чёрного пороха. Вытеснение галогенов из их растворов другими галогенами. Взаимодействие паров концентрированных растворов соляной кислоты и аммиака («дым без огня»). Получение аммиака и изучение его свойств. Различные случаи взаимодействия растворов солей алюминия со щёлочью.  Получение жёсткой воды и устранение её жёсткости. </w:t>
      </w:r>
    </w:p>
    <w:p w:rsidR="00682CEF" w:rsidRDefault="004615E9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i/>
          <w:sz w:val="28"/>
        </w:rPr>
        <w:t>Лабораторные опыты</w:t>
      </w:r>
      <w:r>
        <w:rPr>
          <w:rFonts w:ascii="Times New Roman" w:hAnsi="Times New Roman"/>
          <w:i/>
          <w:sz w:val="28"/>
        </w:rPr>
        <w:t xml:space="preserve">. </w:t>
      </w:r>
      <w:r>
        <w:rPr>
          <w:rFonts w:ascii="Times New Roman" w:hAnsi="Times New Roman"/>
          <w:sz w:val="28"/>
        </w:rPr>
        <w:t xml:space="preserve">Получение нерастворимого гидроксида и его взаимодействие с кислотой. Исследование концентрированных растворов соляной и уксусной кислот капельным методом при их разбавлении водой. Получение </w:t>
      </w:r>
      <w:proofErr w:type="spellStart"/>
      <w:r>
        <w:rPr>
          <w:rFonts w:ascii="Times New Roman" w:hAnsi="Times New Roman"/>
          <w:sz w:val="28"/>
        </w:rPr>
        <w:t>амфотерного</w:t>
      </w:r>
      <w:proofErr w:type="spellEnd"/>
      <w:r>
        <w:rPr>
          <w:rFonts w:ascii="Times New Roman" w:hAnsi="Times New Roman"/>
          <w:sz w:val="28"/>
        </w:rPr>
        <w:t xml:space="preserve"> гидроксида и изучение его свойств. Проведение качественных реакций по определению состава соли.</w:t>
      </w:r>
    </w:p>
    <w:p w:rsidR="00682CEF" w:rsidRDefault="004615E9">
      <w:pPr>
        <w:spacing w:after="0" w:line="240" w:lineRule="auto"/>
        <w:jc w:val="both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Практическая работа</w:t>
      </w:r>
      <w:r>
        <w:rPr>
          <w:rFonts w:ascii="Times New Roman" w:hAnsi="Times New Roman"/>
          <w:i/>
          <w:sz w:val="28"/>
        </w:rPr>
        <w:t xml:space="preserve">. </w:t>
      </w:r>
      <w:r>
        <w:rPr>
          <w:rFonts w:ascii="Times New Roman" w:hAnsi="Times New Roman"/>
          <w:sz w:val="28"/>
        </w:rPr>
        <w:t>Решение экспериментальных задач по теме «Вещества и их свойства».</w:t>
      </w:r>
    </w:p>
    <w:p w:rsidR="00682CEF" w:rsidRDefault="004615E9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Химия и современное общество</w:t>
      </w:r>
    </w:p>
    <w:p w:rsidR="00682CEF" w:rsidRDefault="004615E9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Производство аммиака и метанола</w:t>
      </w:r>
      <w:r>
        <w:rPr>
          <w:rFonts w:ascii="Times New Roman" w:hAnsi="Times New Roman"/>
          <w:sz w:val="28"/>
        </w:rPr>
        <w:t>. Понятие о химической технологии. Химические реакции в производстве аммиака и метанола. Общая классификационная характеристика реакций синтеза в производстве этих продуктов. Научные принципы, лежащие в основе производства аммиака и метанола. Сравнение этих производств.</w:t>
      </w:r>
    </w:p>
    <w:p w:rsidR="00682CEF" w:rsidRDefault="004615E9">
      <w:pPr>
        <w:spacing w:after="0" w:line="240" w:lineRule="auto"/>
        <w:jc w:val="both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sz w:val="28"/>
        </w:rPr>
        <w:t>Химическая грамотность как компонент общей культуры человека</w:t>
      </w:r>
      <w:r>
        <w:rPr>
          <w:rFonts w:ascii="Times New Roman" w:hAnsi="Times New Roman"/>
          <w:sz w:val="28"/>
        </w:rPr>
        <w:t xml:space="preserve">. Маркировка упаковочных материалов, электроники и бытовой техники, </w:t>
      </w:r>
      <w:proofErr w:type="spellStart"/>
      <w:r>
        <w:rPr>
          <w:rFonts w:ascii="Times New Roman" w:hAnsi="Times New Roman"/>
          <w:sz w:val="28"/>
        </w:rPr>
        <w:t>экологичного</w:t>
      </w:r>
      <w:proofErr w:type="spellEnd"/>
      <w:r>
        <w:rPr>
          <w:rFonts w:ascii="Times New Roman" w:hAnsi="Times New Roman"/>
          <w:sz w:val="28"/>
        </w:rPr>
        <w:t xml:space="preserve"> товара, продуктов питания, этикеток по уходу за одеждой. </w:t>
      </w:r>
    </w:p>
    <w:p w:rsidR="00682CEF" w:rsidRDefault="004615E9">
      <w:pPr>
        <w:spacing w:after="0" w:line="240" w:lineRule="auto"/>
        <w:jc w:val="both"/>
        <w:rPr>
          <w:rFonts w:ascii="Times New Roman" w:hAnsi="Times New Roman"/>
          <w:b/>
          <w:i/>
          <w:sz w:val="28"/>
        </w:rPr>
      </w:pPr>
      <w:r>
        <w:rPr>
          <w:rFonts w:ascii="Times New Roman" w:hAnsi="Times New Roman"/>
          <w:b/>
          <w:i/>
          <w:sz w:val="28"/>
        </w:rPr>
        <w:t>Демонстрации</w:t>
      </w:r>
      <w:r>
        <w:rPr>
          <w:rFonts w:ascii="Times New Roman" w:hAnsi="Times New Roman"/>
          <w:i/>
          <w:sz w:val="28"/>
        </w:rPr>
        <w:t xml:space="preserve">. </w:t>
      </w:r>
      <w:r>
        <w:rPr>
          <w:rFonts w:ascii="Times New Roman" w:hAnsi="Times New Roman"/>
          <w:sz w:val="28"/>
        </w:rPr>
        <w:t xml:space="preserve">Модель промышленной установки получения серной кислоты. Модель колонны синтеза аммиака. Видеофрагменты и слайды о степени экологической чистоты товара. </w:t>
      </w:r>
    </w:p>
    <w:p w:rsidR="00682CEF" w:rsidRDefault="004615E9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i/>
          <w:sz w:val="28"/>
        </w:rPr>
        <w:t>Лабораторные опыты</w:t>
      </w:r>
      <w:r>
        <w:rPr>
          <w:rFonts w:ascii="Times New Roman" w:hAnsi="Times New Roman"/>
          <w:i/>
          <w:sz w:val="28"/>
        </w:rPr>
        <w:t xml:space="preserve">. </w:t>
      </w:r>
      <w:r>
        <w:rPr>
          <w:rFonts w:ascii="Times New Roman" w:hAnsi="Times New Roman"/>
          <w:sz w:val="28"/>
        </w:rPr>
        <w:t xml:space="preserve">Изучение маркировок различных видов промышленных и продовольственных товаров. </w:t>
      </w:r>
    </w:p>
    <w:p w:rsidR="00682CEF" w:rsidRDefault="00682CEF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682CEF" w:rsidRDefault="00682CEF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4615E9" w:rsidRDefault="004615E9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4615E9" w:rsidRDefault="004615E9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4615E9" w:rsidRDefault="004615E9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4615E9" w:rsidRDefault="004615E9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682CEF" w:rsidRDefault="00682CEF">
      <w:pPr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p w:rsidR="00682CEF" w:rsidRDefault="004615E9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lastRenderedPageBreak/>
        <w:t>Тематическое планирование с указанием количества часов, отводимых на освоение каждой темы.</w:t>
      </w:r>
    </w:p>
    <w:p w:rsidR="00682CEF" w:rsidRDefault="00682CEF">
      <w:pPr>
        <w:spacing w:after="0" w:line="240" w:lineRule="auto"/>
        <w:jc w:val="both"/>
        <w:rPr>
          <w:rFonts w:ascii="Times New Roman" w:hAnsi="Times New Roman"/>
          <w:sz w:val="28"/>
        </w:rPr>
      </w:pPr>
    </w:p>
    <w:tbl>
      <w:tblPr>
        <w:tblStyle w:val="ac"/>
        <w:tblW w:w="0" w:type="auto"/>
        <w:tblLook w:val="04A0"/>
      </w:tblPr>
      <w:tblGrid>
        <w:gridCol w:w="675"/>
        <w:gridCol w:w="7183"/>
        <w:gridCol w:w="1713"/>
      </w:tblGrid>
      <w:tr w:rsidR="00682CEF">
        <w:tc>
          <w:tcPr>
            <w:tcW w:w="675" w:type="dxa"/>
          </w:tcPr>
          <w:p w:rsidR="00682CEF" w:rsidRDefault="004615E9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sz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sz w:val="28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8"/>
              </w:rPr>
              <w:t>п</w:t>
            </w:r>
            <w:proofErr w:type="spellEnd"/>
          </w:p>
        </w:tc>
        <w:tc>
          <w:tcPr>
            <w:tcW w:w="7183" w:type="dxa"/>
          </w:tcPr>
          <w:p w:rsidR="00682CEF" w:rsidRDefault="004615E9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Наименование раздела и темы</w:t>
            </w:r>
          </w:p>
        </w:tc>
        <w:tc>
          <w:tcPr>
            <w:tcW w:w="1713" w:type="dxa"/>
          </w:tcPr>
          <w:p w:rsidR="00682CEF" w:rsidRDefault="004615E9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Часы учебного времени</w:t>
            </w:r>
          </w:p>
        </w:tc>
      </w:tr>
      <w:tr w:rsidR="00682CEF">
        <w:tc>
          <w:tcPr>
            <w:tcW w:w="9571" w:type="dxa"/>
            <w:gridSpan w:val="3"/>
          </w:tcPr>
          <w:p w:rsidR="00682CEF" w:rsidRDefault="004615E9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10 класс</w:t>
            </w:r>
          </w:p>
        </w:tc>
      </w:tr>
      <w:tr w:rsidR="00682CEF">
        <w:tc>
          <w:tcPr>
            <w:tcW w:w="675" w:type="dxa"/>
          </w:tcPr>
          <w:p w:rsidR="00682CEF" w:rsidRDefault="00682CEF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183" w:type="dxa"/>
          </w:tcPr>
          <w:p w:rsidR="00682CEF" w:rsidRDefault="004615E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Тема 1. Предмет органической химии. Теория строения органических соединений А.М. Бутлерова.</w:t>
            </w:r>
          </w:p>
        </w:tc>
        <w:tc>
          <w:tcPr>
            <w:tcW w:w="1713" w:type="dxa"/>
          </w:tcPr>
          <w:p w:rsidR="00682CEF" w:rsidRDefault="004615E9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</w:tr>
      <w:tr w:rsidR="00682CEF">
        <w:tc>
          <w:tcPr>
            <w:tcW w:w="675" w:type="dxa"/>
          </w:tcPr>
          <w:p w:rsidR="00682CEF" w:rsidRDefault="00682CEF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183" w:type="dxa"/>
          </w:tcPr>
          <w:p w:rsidR="00682CEF" w:rsidRDefault="004615E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Тема 2. Углеводороды и их природные источники.</w:t>
            </w:r>
          </w:p>
        </w:tc>
        <w:tc>
          <w:tcPr>
            <w:tcW w:w="1713" w:type="dxa"/>
          </w:tcPr>
          <w:p w:rsidR="00682CEF" w:rsidRDefault="004615E9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</w:tr>
      <w:tr w:rsidR="00682CEF">
        <w:tc>
          <w:tcPr>
            <w:tcW w:w="675" w:type="dxa"/>
          </w:tcPr>
          <w:p w:rsidR="00682CEF" w:rsidRDefault="00682CEF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183" w:type="dxa"/>
          </w:tcPr>
          <w:p w:rsidR="00682CEF" w:rsidRDefault="004615E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Тема 3. Кислоро</w:t>
            </w:r>
            <w:proofErr w:type="gramStart"/>
            <w:r>
              <w:rPr>
                <w:rFonts w:ascii="Times New Roman" w:hAnsi="Times New Roman"/>
                <w:sz w:val="28"/>
              </w:rPr>
              <w:t>д-</w:t>
            </w:r>
            <w:proofErr w:type="gramEnd"/>
            <w:r>
              <w:rPr>
                <w:rFonts w:ascii="Times New Roman" w:hAnsi="Times New Roman"/>
                <w:sz w:val="28"/>
              </w:rPr>
              <w:t xml:space="preserve"> и азотсодержащие органические соединения. </w:t>
            </w:r>
          </w:p>
        </w:tc>
        <w:tc>
          <w:tcPr>
            <w:tcW w:w="1713" w:type="dxa"/>
          </w:tcPr>
          <w:p w:rsidR="00682CEF" w:rsidRDefault="004615E9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</w:tr>
      <w:tr w:rsidR="00682CEF">
        <w:tc>
          <w:tcPr>
            <w:tcW w:w="675" w:type="dxa"/>
          </w:tcPr>
          <w:p w:rsidR="00682CEF" w:rsidRDefault="00682CEF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183" w:type="dxa"/>
          </w:tcPr>
          <w:p w:rsidR="00682CEF" w:rsidRDefault="004615E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Тема 4. Органическая химия и общество. </w:t>
            </w:r>
          </w:p>
        </w:tc>
        <w:tc>
          <w:tcPr>
            <w:tcW w:w="1713" w:type="dxa"/>
          </w:tcPr>
          <w:p w:rsidR="00682CEF" w:rsidRDefault="004615E9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</w:p>
        </w:tc>
      </w:tr>
      <w:tr w:rsidR="00682CEF">
        <w:tc>
          <w:tcPr>
            <w:tcW w:w="7858" w:type="dxa"/>
            <w:gridSpan w:val="2"/>
          </w:tcPr>
          <w:p w:rsidR="00682CEF" w:rsidRDefault="004615E9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Резерв </w:t>
            </w:r>
          </w:p>
        </w:tc>
        <w:tc>
          <w:tcPr>
            <w:tcW w:w="1713" w:type="dxa"/>
          </w:tcPr>
          <w:p w:rsidR="00682CEF" w:rsidRDefault="004615E9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</w:t>
            </w:r>
          </w:p>
        </w:tc>
      </w:tr>
      <w:tr w:rsidR="00682CEF">
        <w:tc>
          <w:tcPr>
            <w:tcW w:w="9571" w:type="dxa"/>
            <w:gridSpan w:val="3"/>
          </w:tcPr>
          <w:p w:rsidR="00682CEF" w:rsidRDefault="004615E9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11 класс</w:t>
            </w:r>
          </w:p>
        </w:tc>
      </w:tr>
      <w:tr w:rsidR="00682CEF">
        <w:tc>
          <w:tcPr>
            <w:tcW w:w="675" w:type="dxa"/>
          </w:tcPr>
          <w:p w:rsidR="00682CEF" w:rsidRDefault="00682CEF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183" w:type="dxa"/>
          </w:tcPr>
          <w:p w:rsidR="00682CEF" w:rsidRDefault="004615E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Тема 1. Строение вещества.</w:t>
            </w:r>
          </w:p>
        </w:tc>
        <w:tc>
          <w:tcPr>
            <w:tcW w:w="1713" w:type="dxa"/>
          </w:tcPr>
          <w:p w:rsidR="00682CEF" w:rsidRDefault="004615E9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</w:t>
            </w:r>
          </w:p>
        </w:tc>
      </w:tr>
      <w:tr w:rsidR="00682CEF">
        <w:tc>
          <w:tcPr>
            <w:tcW w:w="675" w:type="dxa"/>
          </w:tcPr>
          <w:p w:rsidR="00682CEF" w:rsidRDefault="00682CEF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183" w:type="dxa"/>
          </w:tcPr>
          <w:p w:rsidR="00682CEF" w:rsidRDefault="004615E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Тема 2. Химические реакции.</w:t>
            </w:r>
          </w:p>
        </w:tc>
        <w:tc>
          <w:tcPr>
            <w:tcW w:w="1713" w:type="dxa"/>
          </w:tcPr>
          <w:p w:rsidR="00682CEF" w:rsidRDefault="004615E9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</w:tr>
      <w:tr w:rsidR="00682CEF">
        <w:tc>
          <w:tcPr>
            <w:tcW w:w="675" w:type="dxa"/>
          </w:tcPr>
          <w:p w:rsidR="00682CEF" w:rsidRDefault="00682CEF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183" w:type="dxa"/>
          </w:tcPr>
          <w:p w:rsidR="00682CEF" w:rsidRDefault="004615E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Тема 3. Вещества и их свойства.</w:t>
            </w:r>
          </w:p>
        </w:tc>
        <w:tc>
          <w:tcPr>
            <w:tcW w:w="1713" w:type="dxa"/>
          </w:tcPr>
          <w:p w:rsidR="00682CEF" w:rsidRDefault="004615E9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</w:t>
            </w:r>
          </w:p>
        </w:tc>
      </w:tr>
      <w:tr w:rsidR="00682CEF">
        <w:tc>
          <w:tcPr>
            <w:tcW w:w="675" w:type="dxa"/>
          </w:tcPr>
          <w:p w:rsidR="00682CEF" w:rsidRDefault="00682CEF">
            <w:pPr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183" w:type="dxa"/>
          </w:tcPr>
          <w:p w:rsidR="00682CEF" w:rsidRDefault="004615E9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Тема 4. Химия и современное общество.</w:t>
            </w:r>
          </w:p>
        </w:tc>
        <w:tc>
          <w:tcPr>
            <w:tcW w:w="1713" w:type="dxa"/>
          </w:tcPr>
          <w:p w:rsidR="00682CEF" w:rsidRDefault="004615E9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</w:t>
            </w:r>
          </w:p>
        </w:tc>
      </w:tr>
      <w:tr w:rsidR="00682CEF">
        <w:tc>
          <w:tcPr>
            <w:tcW w:w="7858" w:type="dxa"/>
            <w:gridSpan w:val="2"/>
          </w:tcPr>
          <w:p w:rsidR="00682CEF" w:rsidRDefault="004615E9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Резерв </w:t>
            </w:r>
          </w:p>
        </w:tc>
        <w:tc>
          <w:tcPr>
            <w:tcW w:w="1713" w:type="dxa"/>
          </w:tcPr>
          <w:p w:rsidR="00682CEF" w:rsidRDefault="004615E9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</w:p>
        </w:tc>
      </w:tr>
    </w:tbl>
    <w:p w:rsidR="00682CEF" w:rsidRDefault="00682CEF">
      <w:pPr>
        <w:spacing w:after="0" w:line="240" w:lineRule="auto"/>
        <w:jc w:val="both"/>
        <w:rPr>
          <w:rFonts w:ascii="Times New Roman" w:hAnsi="Times New Roman"/>
          <w:sz w:val="28"/>
        </w:rPr>
      </w:pPr>
    </w:p>
    <w:sectPr w:rsidR="00682CEF" w:rsidSect="00682CEF">
      <w:pgSz w:w="11906" w:h="16838" w:code="9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FF1F5"/>
    <w:multiLevelType w:val="hybridMultilevel"/>
    <w:tmpl w:val="E1AE68F0"/>
    <w:lvl w:ilvl="0" w:tplc="443AEB86">
      <w:start w:val="1"/>
      <w:numFmt w:val="bullet"/>
      <w:lvlText w:val="·"/>
      <w:lvlJc w:val="left"/>
      <w:pPr>
        <w:ind w:left="720" w:hanging="354"/>
      </w:pPr>
      <w:rPr>
        <w:rFonts w:ascii="Symbol" w:hAnsi="Symbol"/>
      </w:rPr>
    </w:lvl>
    <w:lvl w:ilvl="1" w:tplc="06D2543D">
      <w:start w:val="1"/>
      <w:numFmt w:val="bullet"/>
      <w:lvlText w:val="o"/>
      <w:lvlJc w:val="left"/>
      <w:pPr>
        <w:ind w:left="1440" w:hanging="354"/>
      </w:pPr>
      <w:rPr>
        <w:rFonts w:ascii="Symbol" w:hAnsi="Symbol"/>
      </w:rPr>
    </w:lvl>
    <w:lvl w:ilvl="2" w:tplc="0B6A8F63">
      <w:start w:val="1"/>
      <w:numFmt w:val="bullet"/>
      <w:lvlText w:val="·"/>
      <w:lvlJc w:val="left"/>
      <w:pPr>
        <w:ind w:left="2160" w:hanging="354"/>
      </w:pPr>
      <w:rPr>
        <w:rFonts w:ascii="Symbol" w:hAnsi="Symbol"/>
      </w:rPr>
    </w:lvl>
    <w:lvl w:ilvl="3" w:tplc="6E5BB084">
      <w:start w:val="1"/>
      <w:numFmt w:val="bullet"/>
      <w:lvlText w:val="o"/>
      <w:lvlJc w:val="left"/>
      <w:pPr>
        <w:ind w:left="2880" w:hanging="354"/>
      </w:pPr>
      <w:rPr>
        <w:rFonts w:ascii="Symbol" w:hAnsi="Symbol"/>
      </w:rPr>
    </w:lvl>
    <w:lvl w:ilvl="4" w:tplc="05D13CE1">
      <w:start w:val="1"/>
      <w:numFmt w:val="bullet"/>
      <w:lvlText w:val="·"/>
      <w:lvlJc w:val="left"/>
      <w:pPr>
        <w:ind w:left="3600" w:hanging="354"/>
      </w:pPr>
      <w:rPr>
        <w:rFonts w:ascii="Symbol" w:hAnsi="Symbol"/>
      </w:rPr>
    </w:lvl>
    <w:lvl w:ilvl="5" w:tplc="47646012">
      <w:start w:val="1"/>
      <w:numFmt w:val="bullet"/>
      <w:lvlText w:val="o"/>
      <w:lvlJc w:val="left"/>
      <w:pPr>
        <w:ind w:left="4320" w:hanging="354"/>
      </w:pPr>
      <w:rPr>
        <w:rFonts w:ascii="Symbol" w:hAnsi="Symbol"/>
      </w:rPr>
    </w:lvl>
    <w:lvl w:ilvl="6" w:tplc="2F5124C8">
      <w:start w:val="1"/>
      <w:numFmt w:val="bullet"/>
      <w:lvlText w:val="·"/>
      <w:lvlJc w:val="left"/>
      <w:pPr>
        <w:ind w:left="5040" w:hanging="354"/>
      </w:pPr>
      <w:rPr>
        <w:rFonts w:ascii="Symbol" w:hAnsi="Symbol"/>
      </w:rPr>
    </w:lvl>
    <w:lvl w:ilvl="7" w:tplc="247A557F">
      <w:start w:val="1"/>
      <w:numFmt w:val="bullet"/>
      <w:lvlText w:val="o"/>
      <w:lvlJc w:val="left"/>
      <w:pPr>
        <w:ind w:left="5760" w:hanging="354"/>
      </w:pPr>
      <w:rPr>
        <w:rFonts w:ascii="Symbol" w:hAnsi="Symbol"/>
      </w:rPr>
    </w:lvl>
    <w:lvl w:ilvl="8" w:tplc="345F0A81">
      <w:start w:val="1"/>
      <w:numFmt w:val="bullet"/>
      <w:lvlText w:val="·"/>
      <w:lvlJc w:val="left"/>
      <w:pPr>
        <w:ind w:left="6480" w:hanging="354"/>
      </w:pPr>
      <w:rPr>
        <w:rFonts w:ascii="Symbol" w:hAnsi="Symbol"/>
      </w:rPr>
    </w:lvl>
  </w:abstractNum>
  <w:abstractNum w:abstractNumId="1">
    <w:nsid w:val="2664106C"/>
    <w:multiLevelType w:val="hybridMultilevel"/>
    <w:tmpl w:val="127C9DBC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">
    <w:nsid w:val="2D1409FC"/>
    <w:multiLevelType w:val="hybridMultilevel"/>
    <w:tmpl w:val="8FBCA1CE"/>
    <w:lvl w:ilvl="0" w:tplc="04190001">
      <w:start w:val="1"/>
      <w:numFmt w:val="bullet"/>
      <w:lvlText w:val="·"/>
      <w:lvlJc w:val="left"/>
      <w:pPr>
        <w:spacing w:after="0" w:line="240" w:lineRule="auto"/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spacing w:after="0" w:line="240" w:lineRule="auto"/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§"/>
      <w:lvlJc w:val="left"/>
      <w:pPr>
        <w:spacing w:after="0" w:line="240" w:lineRule="auto"/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·"/>
      <w:lvlJc w:val="left"/>
      <w:pPr>
        <w:spacing w:after="0" w:line="240" w:lineRule="auto"/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spacing w:after="0" w:line="240" w:lineRule="auto"/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§"/>
      <w:lvlJc w:val="left"/>
      <w:pPr>
        <w:spacing w:after="0" w:line="240" w:lineRule="auto"/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·"/>
      <w:lvlJc w:val="left"/>
      <w:pPr>
        <w:spacing w:after="0" w:line="240" w:lineRule="auto"/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spacing w:after="0" w:line="240" w:lineRule="auto"/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§"/>
      <w:lvlJc w:val="left"/>
      <w:pPr>
        <w:spacing w:after="0" w:line="240" w:lineRule="auto"/>
        <w:ind w:left="6480" w:hanging="360"/>
      </w:pPr>
      <w:rPr>
        <w:rFonts w:ascii="Wingdings" w:hAnsi="Wingdings"/>
      </w:rPr>
    </w:lvl>
  </w:abstractNum>
  <w:abstractNum w:abstractNumId="3">
    <w:nsid w:val="6DFC1BAC"/>
    <w:multiLevelType w:val="hybridMultilevel"/>
    <w:tmpl w:val="A29810C2"/>
    <w:lvl w:ilvl="0" w:tplc="13CAA18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682CEF"/>
    <w:rsid w:val="0011730C"/>
    <w:rsid w:val="001924CF"/>
    <w:rsid w:val="004615E9"/>
    <w:rsid w:val="00682C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82CEF"/>
  </w:style>
  <w:style w:type="paragraph" w:styleId="3">
    <w:name w:val="heading 3"/>
    <w:basedOn w:val="a0"/>
    <w:next w:val="a0"/>
    <w:link w:val="30"/>
    <w:qFormat/>
    <w:rsid w:val="00682CEF"/>
    <w:pPr>
      <w:keepNext/>
      <w:keepLines/>
      <w:suppressAutoHyphens/>
      <w:spacing w:after="0" w:line="360" w:lineRule="auto"/>
      <w:ind w:firstLine="709"/>
      <w:jc w:val="both"/>
      <w:outlineLvl w:val="2"/>
    </w:pPr>
    <w:rPr>
      <w:rFonts w:ascii="Times New Roman" w:hAnsi="Times New Roman"/>
      <w:b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">
    <w:name w:val="Заголовок №1"/>
    <w:basedOn w:val="a0"/>
    <w:link w:val="10"/>
    <w:rsid w:val="00682CEF"/>
    <w:pPr>
      <w:widowControl w:val="0"/>
      <w:shd w:val="clear" w:color="auto" w:fill="FFFFFF"/>
      <w:spacing w:after="0" w:line="322" w:lineRule="exact"/>
      <w:jc w:val="center"/>
      <w:outlineLvl w:val="0"/>
    </w:pPr>
    <w:rPr>
      <w:b/>
      <w:sz w:val="28"/>
    </w:rPr>
  </w:style>
  <w:style w:type="paragraph" w:styleId="a4">
    <w:name w:val="List Paragraph"/>
    <w:basedOn w:val="a0"/>
    <w:qFormat/>
    <w:rsid w:val="00682CEF"/>
    <w:pPr>
      <w:ind w:left="720"/>
      <w:contextualSpacing/>
    </w:pPr>
  </w:style>
  <w:style w:type="paragraph" w:customStyle="1" w:styleId="a">
    <w:name w:val="Перечень"/>
    <w:basedOn w:val="a0"/>
    <w:next w:val="a0"/>
    <w:link w:val="a5"/>
    <w:qFormat/>
    <w:rsid w:val="00682CEF"/>
    <w:pPr>
      <w:numPr>
        <w:numId w:val="2"/>
      </w:numPr>
      <w:suppressAutoHyphens/>
      <w:spacing w:after="0" w:line="360" w:lineRule="auto"/>
      <w:ind w:left="0" w:firstLine="284"/>
      <w:jc w:val="both"/>
    </w:pPr>
    <w:rPr>
      <w:rFonts w:ascii="Times New Roman" w:hAnsi="Times New Roman"/>
      <w:sz w:val="28"/>
      <w:u w:color="000000"/>
    </w:rPr>
  </w:style>
  <w:style w:type="paragraph" w:styleId="a6">
    <w:name w:val="Subtitle"/>
    <w:basedOn w:val="a0"/>
    <w:next w:val="a7"/>
    <w:link w:val="a8"/>
    <w:qFormat/>
    <w:rsid w:val="00682CEF"/>
    <w:pPr>
      <w:suppressAutoHyphens/>
      <w:spacing w:after="0" w:line="100" w:lineRule="atLeast"/>
      <w:jc w:val="center"/>
    </w:pPr>
    <w:rPr>
      <w:rFonts w:ascii="Times New Roman" w:hAnsi="Times New Roman"/>
      <w:b/>
      <w:i/>
      <w:sz w:val="28"/>
    </w:rPr>
  </w:style>
  <w:style w:type="paragraph" w:styleId="a7">
    <w:name w:val="Body Text"/>
    <w:basedOn w:val="a0"/>
    <w:link w:val="a9"/>
    <w:semiHidden/>
    <w:rsid w:val="00682CEF"/>
    <w:pPr>
      <w:spacing w:after="120"/>
    </w:pPr>
  </w:style>
  <w:style w:type="paragraph" w:customStyle="1" w:styleId="21">
    <w:name w:val="Основной текст (2)1"/>
    <w:basedOn w:val="a0"/>
    <w:link w:val="2"/>
    <w:rsid w:val="00682CEF"/>
    <w:pPr>
      <w:widowControl w:val="0"/>
      <w:shd w:val="clear" w:color="auto" w:fill="FFFFFF"/>
      <w:spacing w:before="5640" w:after="0" w:line="240" w:lineRule="atLeast"/>
      <w:ind w:hanging="460"/>
      <w:jc w:val="center"/>
    </w:pPr>
    <w:rPr>
      <w:rFonts w:ascii="Times New Roman" w:hAnsi="Times New Roman"/>
      <w:sz w:val="28"/>
    </w:rPr>
  </w:style>
  <w:style w:type="character" w:customStyle="1" w:styleId="LineNumber">
    <w:name w:val="Line Number"/>
    <w:basedOn w:val="a1"/>
    <w:semiHidden/>
    <w:rsid w:val="00682CEF"/>
  </w:style>
  <w:style w:type="character" w:styleId="aa">
    <w:name w:val="Hyperlink"/>
    <w:rsid w:val="00682CEF"/>
    <w:rPr>
      <w:color w:val="0000FF"/>
      <w:u w:val="single"/>
    </w:rPr>
  </w:style>
  <w:style w:type="character" w:styleId="ab">
    <w:name w:val="Strong"/>
    <w:qFormat/>
    <w:rsid w:val="00682CEF"/>
    <w:rPr>
      <w:b/>
    </w:rPr>
  </w:style>
  <w:style w:type="character" w:customStyle="1" w:styleId="10">
    <w:name w:val="Заголовок №1_"/>
    <w:basedOn w:val="a1"/>
    <w:link w:val="1"/>
    <w:rsid w:val="00682CEF"/>
    <w:rPr>
      <w:b/>
      <w:sz w:val="28"/>
    </w:rPr>
  </w:style>
  <w:style w:type="character" w:customStyle="1" w:styleId="20">
    <w:name w:val="Основной текст (2) + Полужирный"/>
    <w:basedOn w:val="a1"/>
    <w:rsid w:val="00682CEF"/>
    <w:rPr>
      <w:rFonts w:ascii="Times New Roman" w:hAnsi="Times New Roman"/>
      <w:b/>
      <w:sz w:val="28"/>
      <w:shd w:val="clear" w:color="auto" w:fill="FFFFFF"/>
    </w:rPr>
  </w:style>
  <w:style w:type="character" w:customStyle="1" w:styleId="30">
    <w:name w:val="Заголовок 3 Знак"/>
    <w:basedOn w:val="a1"/>
    <w:link w:val="3"/>
    <w:rsid w:val="00682CEF"/>
    <w:rPr>
      <w:rFonts w:ascii="Times New Roman" w:hAnsi="Times New Roman"/>
      <w:b/>
      <w:sz w:val="28"/>
    </w:rPr>
  </w:style>
  <w:style w:type="character" w:customStyle="1" w:styleId="a5">
    <w:name w:val="Перечень Знак"/>
    <w:link w:val="a"/>
    <w:rsid w:val="00682CEF"/>
    <w:rPr>
      <w:rFonts w:ascii="Times New Roman" w:hAnsi="Times New Roman"/>
      <w:sz w:val="28"/>
      <w:u w:val="none" w:color="000000"/>
    </w:rPr>
  </w:style>
  <w:style w:type="character" w:customStyle="1" w:styleId="a8">
    <w:name w:val="Подзаголовок Знак"/>
    <w:basedOn w:val="a1"/>
    <w:link w:val="a6"/>
    <w:rsid w:val="00682CEF"/>
    <w:rPr>
      <w:rFonts w:ascii="Times New Roman" w:hAnsi="Times New Roman"/>
      <w:b/>
      <w:i/>
      <w:sz w:val="28"/>
    </w:rPr>
  </w:style>
  <w:style w:type="character" w:customStyle="1" w:styleId="a9">
    <w:name w:val="Основной текст Знак"/>
    <w:basedOn w:val="a1"/>
    <w:link w:val="a7"/>
    <w:semiHidden/>
    <w:rsid w:val="00682CEF"/>
  </w:style>
  <w:style w:type="character" w:customStyle="1" w:styleId="2">
    <w:name w:val="Основной текст (2)_"/>
    <w:basedOn w:val="a1"/>
    <w:link w:val="21"/>
    <w:rsid w:val="00682CEF"/>
    <w:rPr>
      <w:rFonts w:ascii="Times New Roman" w:hAnsi="Times New Roman"/>
      <w:sz w:val="28"/>
    </w:rPr>
  </w:style>
  <w:style w:type="table" w:styleId="11">
    <w:name w:val="Table Simple 1"/>
    <w:basedOn w:val="a2"/>
    <w:rsid w:val="00682CE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2"/>
    <w:rsid w:val="00682CEF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0"/>
    <w:link w:val="ae"/>
    <w:uiPriority w:val="99"/>
    <w:semiHidden/>
    <w:unhideWhenUsed/>
    <w:rsid w:val="001924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1924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17</Pages>
  <Words>5288</Words>
  <Characters>30144</Characters>
  <Application>Microsoft Office Word</Application>
  <DocSecurity>0</DocSecurity>
  <Lines>251</Lines>
  <Paragraphs>70</Paragraphs>
  <ScaleCrop>false</ScaleCrop>
  <Company/>
  <LinksUpToDate>false</LinksUpToDate>
  <CharactersWithSpaces>35362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3</cp:revision>
  <cp:lastPrinted>2021-01-25T18:08:00Z</cp:lastPrinted>
  <dcterms:created xsi:type="dcterms:W3CDTF">2021-01-25T18:03:00Z</dcterms:created>
  <dcterms:modified xsi:type="dcterms:W3CDTF">2021-01-26T22:07:00Z</dcterms:modified>
</cp:coreProperties>
</file>