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D9D" w:rsidRDefault="00AF5D9D" w:rsidP="00AF5D9D">
      <w:pPr>
        <w:spacing w:after="0" w:line="240" w:lineRule="auto"/>
        <w:jc w:val="center"/>
        <w:rPr>
          <w:rFonts w:ascii="Times New Roman" w:hAnsi="Times New Roman" w:cs="Times New Roman"/>
          <w:b/>
          <w:sz w:val="28"/>
          <w:szCs w:val="28"/>
        </w:rPr>
      </w:pPr>
    </w:p>
    <w:p w:rsidR="00AF5D9D" w:rsidRDefault="00AF5D9D" w:rsidP="00AF5D9D">
      <w:pPr>
        <w:spacing w:after="0" w:line="240" w:lineRule="auto"/>
        <w:jc w:val="center"/>
        <w:rPr>
          <w:rFonts w:ascii="Times New Roman" w:hAnsi="Times New Roman" w:cs="Times New Roman"/>
          <w:b/>
          <w:sz w:val="28"/>
          <w:szCs w:val="28"/>
        </w:rPr>
      </w:pPr>
      <w:bookmarkStart w:id="0" w:name="_GoBack"/>
      <w:bookmarkEnd w:id="0"/>
    </w:p>
    <w:p w:rsidR="00AF5D9D" w:rsidRDefault="00AF5D9D" w:rsidP="00AF5D9D">
      <w:pPr>
        <w:spacing w:after="0" w:line="240" w:lineRule="auto"/>
        <w:jc w:val="center"/>
        <w:rPr>
          <w:rFonts w:ascii="Times New Roman" w:hAnsi="Times New Roman" w:cs="Times New Roman"/>
          <w:b/>
          <w:sz w:val="28"/>
          <w:szCs w:val="28"/>
        </w:rPr>
      </w:pPr>
    </w:p>
    <w:p w:rsidR="00AF5D9D" w:rsidRDefault="00AF5D9D" w:rsidP="00AF5D9D">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rPr>
        <w:drawing>
          <wp:inline distT="0" distB="0" distL="0" distR="0">
            <wp:extent cx="5940425" cy="8334439"/>
            <wp:effectExtent l="19050" t="0" r="3175" b="0"/>
            <wp:docPr id="1" name="Рисунок 1" descr="F:\сканир\сканирование0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ир\сканирование0026.jpg"/>
                    <pic:cNvPicPr>
                      <a:picLocks noChangeAspect="1" noChangeArrowheads="1"/>
                    </pic:cNvPicPr>
                  </pic:nvPicPr>
                  <pic:blipFill>
                    <a:blip r:embed="rId5" cstate="print"/>
                    <a:srcRect/>
                    <a:stretch>
                      <a:fillRect/>
                    </a:stretch>
                  </pic:blipFill>
                  <pic:spPr bwMode="auto">
                    <a:xfrm>
                      <a:off x="0" y="0"/>
                      <a:ext cx="5940425" cy="8334439"/>
                    </a:xfrm>
                    <a:prstGeom prst="rect">
                      <a:avLst/>
                    </a:prstGeom>
                    <a:noFill/>
                    <a:ln w="9525">
                      <a:noFill/>
                      <a:miter lim="800000"/>
                      <a:headEnd/>
                      <a:tailEnd/>
                    </a:ln>
                  </pic:spPr>
                </pic:pic>
              </a:graphicData>
            </a:graphic>
          </wp:inline>
        </w:drawing>
      </w:r>
    </w:p>
    <w:p w:rsidR="00AF5D9D" w:rsidRDefault="00AF5D9D" w:rsidP="00AF5D9D">
      <w:pPr>
        <w:spacing w:after="0" w:line="240" w:lineRule="auto"/>
        <w:jc w:val="center"/>
        <w:rPr>
          <w:rFonts w:ascii="Times New Roman" w:hAnsi="Times New Roman" w:cs="Times New Roman"/>
          <w:b/>
          <w:sz w:val="28"/>
          <w:szCs w:val="28"/>
        </w:rPr>
      </w:pPr>
    </w:p>
    <w:p w:rsidR="00AF5D9D" w:rsidRDefault="00AF5D9D" w:rsidP="00AF5D9D">
      <w:pPr>
        <w:tabs>
          <w:tab w:val="left" w:pos="2460"/>
        </w:tabs>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ab/>
      </w:r>
      <w:r w:rsidR="00BE6CEE">
        <w:rPr>
          <w:rFonts w:ascii="Times New Roman" w:hAnsi="Times New Roman" w:cs="Times New Roman"/>
          <w:b/>
          <w:sz w:val="28"/>
          <w:szCs w:val="28"/>
        </w:rPr>
        <w:t>П</w:t>
      </w:r>
      <w:r>
        <w:rPr>
          <w:rFonts w:ascii="Times New Roman" w:hAnsi="Times New Roman" w:cs="Times New Roman"/>
          <w:b/>
          <w:sz w:val="28"/>
          <w:szCs w:val="28"/>
        </w:rPr>
        <w:t>ОЯСНИТЕЛЬНАЯ ЗАПИСКА</w:t>
      </w:r>
    </w:p>
    <w:p w:rsidR="00AF5D9D" w:rsidRDefault="00AF5D9D" w:rsidP="00AF5D9D">
      <w:pPr>
        <w:spacing w:after="0" w:line="240" w:lineRule="auto"/>
        <w:jc w:val="center"/>
        <w:rPr>
          <w:rFonts w:ascii="Times New Roman" w:hAnsi="Times New Roman" w:cs="Times New Roman"/>
          <w:b/>
          <w:sz w:val="28"/>
          <w:szCs w:val="28"/>
        </w:rPr>
      </w:pPr>
    </w:p>
    <w:p w:rsidR="00AF5D9D" w:rsidRDefault="00AF5D9D" w:rsidP="00AF5D9D">
      <w:pPr>
        <w:shd w:val="clear" w:color="auto" w:fill="FFFFFF"/>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shd w:val="clear" w:color="auto" w:fill="FFFFFF"/>
        </w:rPr>
        <w:t xml:space="preserve">Рабочая программа по учебному предмету </w:t>
      </w:r>
      <w:r>
        <w:rPr>
          <w:rFonts w:ascii="Times New Roman" w:eastAsia="Times New Roman" w:hAnsi="Times New Roman" w:cs="Times New Roman"/>
          <w:bCs/>
          <w:sz w:val="28"/>
          <w:szCs w:val="28"/>
        </w:rPr>
        <w:t xml:space="preserve">«Второй иностранный язык (немецкий)» для 5-9 классов </w:t>
      </w:r>
      <w:r>
        <w:rPr>
          <w:rFonts w:ascii="Times New Roman" w:hAnsi="Times New Roman" w:cs="Times New Roman"/>
          <w:sz w:val="28"/>
          <w:szCs w:val="28"/>
        </w:rPr>
        <w:t xml:space="preserve">разработано в соответствии с требованиями федерального государственного образовательного стандарта основного общего образования, с планируемыми результатами освоения основной образовательной программы основного общего образования, авторской программой «Рабочие программы к предметной линии учебников «Горизонты» для учащихся 5-9 классов общеобразовательных учреждений. (Москва, «Просвещение», 2014 г.) под редакцией </w:t>
      </w:r>
      <w:proofErr w:type="spellStart"/>
      <w:r>
        <w:rPr>
          <w:rFonts w:ascii="Times New Roman" w:hAnsi="Times New Roman" w:cs="Times New Roman"/>
          <w:sz w:val="28"/>
          <w:szCs w:val="28"/>
        </w:rPr>
        <w:t>Аверина</w:t>
      </w:r>
      <w:proofErr w:type="spellEnd"/>
      <w:r>
        <w:rPr>
          <w:rFonts w:ascii="Times New Roman" w:hAnsi="Times New Roman" w:cs="Times New Roman"/>
          <w:sz w:val="28"/>
          <w:szCs w:val="28"/>
        </w:rPr>
        <w:t xml:space="preserve"> М.М., с учётом концепции духовно-нравственного воспитания.</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разработанная на основе УМК под редакцией </w:t>
      </w:r>
      <w:proofErr w:type="spellStart"/>
      <w:r>
        <w:rPr>
          <w:rFonts w:ascii="Times New Roman" w:hAnsi="Times New Roman" w:cs="Times New Roman"/>
          <w:color w:val="000000"/>
          <w:sz w:val="28"/>
          <w:szCs w:val="28"/>
        </w:rPr>
        <w:t>Аверина</w:t>
      </w:r>
      <w:proofErr w:type="spellEnd"/>
      <w:r>
        <w:rPr>
          <w:rFonts w:ascii="Times New Roman" w:hAnsi="Times New Roman" w:cs="Times New Roman"/>
          <w:color w:val="000000"/>
          <w:sz w:val="28"/>
          <w:szCs w:val="28"/>
        </w:rPr>
        <w:t xml:space="preserve"> М.М. и др., для 5-9 классов определяет 68 часов на изучение учебного предмета «Второй иностранный язык. Немецкий язык» в каждом классе.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Календарным графиком общеобразовательного учреждения утверждено по 34 учебные недели в учебном году в каждом классе. Для изучения </w:t>
      </w:r>
      <w:r>
        <w:rPr>
          <w:rFonts w:ascii="Times New Roman" w:hAnsi="Times New Roman" w:cs="Times New Roman"/>
          <w:color w:val="000000"/>
          <w:sz w:val="28"/>
          <w:szCs w:val="28"/>
        </w:rPr>
        <w:t>учебного предмета «Второй иностранный язык</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н</w:t>
      </w:r>
      <w:proofErr w:type="gramEnd"/>
      <w:r>
        <w:rPr>
          <w:rFonts w:ascii="Times New Roman" w:hAnsi="Times New Roman" w:cs="Times New Roman"/>
          <w:color w:val="000000"/>
          <w:sz w:val="28"/>
          <w:szCs w:val="28"/>
        </w:rPr>
        <w:t>емецкий)» в 5-9 классах отводится 170 часов, по 34 учебных часа в каждом классе</w:t>
      </w:r>
      <w:r>
        <w:rPr>
          <w:rFonts w:ascii="Times New Roman" w:hAnsi="Times New Roman" w:cs="Times New Roman"/>
          <w:sz w:val="28"/>
          <w:szCs w:val="28"/>
        </w:rPr>
        <w:t>, 1 час в учебную неделю.</w:t>
      </w:r>
    </w:p>
    <w:p w:rsidR="00AF5D9D" w:rsidRDefault="00AF5D9D" w:rsidP="00AF5D9D">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Учебным планом МБОУ «Новоалександровская основная общеобразовательная школа» установлено количество часов на изучение предмета «Иностранный язык (немецкий)»:</w:t>
      </w:r>
    </w:p>
    <w:p w:rsidR="00AF5D9D" w:rsidRDefault="00AF5D9D" w:rsidP="00AF5D9D">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 5 классе – 1 час в неделю (34 часа),</w:t>
      </w:r>
    </w:p>
    <w:p w:rsidR="00AF5D9D" w:rsidRDefault="00AF5D9D" w:rsidP="00AF5D9D">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 6 классе – 1 час в неделю (34 часа),</w:t>
      </w:r>
    </w:p>
    <w:p w:rsidR="00AF5D9D" w:rsidRDefault="00AF5D9D" w:rsidP="00AF5D9D">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 7 классе – 1 час в неделю (34 часа),</w:t>
      </w:r>
    </w:p>
    <w:p w:rsidR="00AF5D9D" w:rsidRDefault="00AF5D9D" w:rsidP="00AF5D9D">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 8 классе – 1 час в неделю (34 часа),</w:t>
      </w:r>
    </w:p>
    <w:p w:rsidR="00AF5D9D" w:rsidRDefault="00AF5D9D" w:rsidP="00AF5D9D">
      <w:pPr>
        <w:shd w:val="clear" w:color="auto" w:fill="FFFFFF"/>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 9 классе – 1 час в неделю (34 часа).</w:t>
      </w:r>
    </w:p>
    <w:p w:rsidR="00AF5D9D" w:rsidRDefault="00AF5D9D" w:rsidP="00AF5D9D">
      <w:pPr>
        <w:shd w:val="clear" w:color="auto" w:fill="FFFFFF"/>
        <w:spacing w:after="0" w:line="240" w:lineRule="auto"/>
        <w:ind w:firstLine="284"/>
        <w:jc w:val="both"/>
        <w:rPr>
          <w:rFonts w:ascii="Times New Roman" w:hAnsi="Times New Roman" w:cs="Times New Roman"/>
          <w:sz w:val="28"/>
          <w:szCs w:val="28"/>
        </w:rPr>
      </w:pPr>
    </w:p>
    <w:p w:rsidR="00AF5D9D" w:rsidRDefault="00AF5D9D" w:rsidP="00AF5D9D">
      <w:pPr>
        <w:shd w:val="clear" w:color="auto" w:fill="FFFFFF"/>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Рабочая программа предусматривает проведение 4 контрольных работ: 1 раз в полугодие по 4 видам речевой деятельности: говорение, чтение,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письмо.</w:t>
      </w:r>
    </w:p>
    <w:p w:rsidR="00AF5D9D" w:rsidRDefault="00AF5D9D" w:rsidP="00AF5D9D">
      <w:pPr>
        <w:shd w:val="clear" w:color="auto" w:fill="FFFFFF"/>
        <w:spacing w:after="0" w:line="240" w:lineRule="auto"/>
        <w:ind w:firstLine="709"/>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8"/>
        <w:gridCol w:w="1300"/>
        <w:gridCol w:w="1582"/>
        <w:gridCol w:w="1417"/>
        <w:gridCol w:w="1560"/>
        <w:gridCol w:w="1665"/>
      </w:tblGrid>
      <w:tr w:rsidR="00AF5D9D" w:rsidTr="00AF5D9D">
        <w:tc>
          <w:tcPr>
            <w:tcW w:w="1938" w:type="dxa"/>
            <w:vMerge w:val="restart"/>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b/>
                <w:sz w:val="28"/>
                <w:szCs w:val="28"/>
              </w:rPr>
            </w:pPr>
            <w:r>
              <w:rPr>
                <w:rFonts w:ascii="Times New Roman" w:hAnsi="Times New Roman" w:cs="Times New Roman"/>
                <w:b/>
                <w:sz w:val="28"/>
                <w:szCs w:val="28"/>
              </w:rPr>
              <w:t>Количество контрольных работ</w:t>
            </w:r>
          </w:p>
        </w:tc>
        <w:tc>
          <w:tcPr>
            <w:tcW w:w="7524" w:type="dxa"/>
            <w:gridSpan w:val="5"/>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b/>
                <w:sz w:val="28"/>
                <w:szCs w:val="28"/>
              </w:rPr>
            </w:pPr>
            <w:r>
              <w:rPr>
                <w:rFonts w:ascii="Times New Roman" w:hAnsi="Times New Roman" w:cs="Times New Roman"/>
                <w:b/>
                <w:sz w:val="28"/>
                <w:szCs w:val="28"/>
              </w:rPr>
              <w:t>Класс</w:t>
            </w:r>
          </w:p>
        </w:tc>
      </w:tr>
      <w:tr w:rsidR="00AF5D9D" w:rsidTr="00AF5D9D">
        <w:tc>
          <w:tcPr>
            <w:tcW w:w="0" w:type="auto"/>
            <w:vMerge/>
            <w:tcBorders>
              <w:top w:val="single" w:sz="4" w:space="0" w:color="auto"/>
              <w:left w:val="single" w:sz="4" w:space="0" w:color="auto"/>
              <w:bottom w:val="single" w:sz="4" w:space="0" w:color="auto"/>
              <w:right w:val="single" w:sz="4" w:space="0" w:color="auto"/>
            </w:tcBorders>
            <w:vAlign w:val="center"/>
            <w:hideMark/>
          </w:tcPr>
          <w:p w:rsidR="00AF5D9D" w:rsidRDefault="00AF5D9D">
            <w:pPr>
              <w:spacing w:after="0" w:line="240" w:lineRule="auto"/>
              <w:rPr>
                <w:rFonts w:ascii="Times New Roman" w:hAnsi="Times New Roman" w:cs="Times New Roman"/>
                <w:b/>
                <w:sz w:val="28"/>
                <w:szCs w:val="28"/>
              </w:rPr>
            </w:pPr>
          </w:p>
        </w:tc>
        <w:tc>
          <w:tcPr>
            <w:tcW w:w="130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b/>
                <w:sz w:val="28"/>
                <w:szCs w:val="28"/>
              </w:rPr>
            </w:pPr>
            <w:r>
              <w:rPr>
                <w:rFonts w:ascii="Times New Roman" w:hAnsi="Times New Roman" w:cs="Times New Roman"/>
                <w:b/>
                <w:sz w:val="28"/>
                <w:szCs w:val="28"/>
              </w:rPr>
              <w:t>5</w:t>
            </w:r>
          </w:p>
        </w:tc>
        <w:tc>
          <w:tcPr>
            <w:tcW w:w="1582"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b/>
                <w:sz w:val="28"/>
                <w:szCs w:val="28"/>
              </w:rPr>
            </w:pPr>
            <w:r>
              <w:rPr>
                <w:rFonts w:ascii="Times New Roman" w:hAnsi="Times New Roman" w:cs="Times New Roman"/>
                <w:b/>
                <w:sz w:val="28"/>
                <w:szCs w:val="28"/>
              </w:rPr>
              <w:t>6</w:t>
            </w:r>
          </w:p>
        </w:tc>
        <w:tc>
          <w:tcPr>
            <w:tcW w:w="1417"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b/>
                <w:sz w:val="28"/>
                <w:szCs w:val="28"/>
              </w:rPr>
            </w:pPr>
            <w:r>
              <w:rPr>
                <w:rFonts w:ascii="Times New Roman" w:hAnsi="Times New Roman" w:cs="Times New Roman"/>
                <w:b/>
                <w:sz w:val="28"/>
                <w:szCs w:val="28"/>
              </w:rPr>
              <w:t>7</w:t>
            </w:r>
          </w:p>
        </w:tc>
        <w:tc>
          <w:tcPr>
            <w:tcW w:w="156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b/>
                <w:sz w:val="28"/>
                <w:szCs w:val="28"/>
              </w:rPr>
            </w:pPr>
            <w:r>
              <w:rPr>
                <w:rFonts w:ascii="Times New Roman" w:hAnsi="Times New Roman" w:cs="Times New Roman"/>
                <w:b/>
                <w:sz w:val="28"/>
                <w:szCs w:val="28"/>
              </w:rPr>
              <w:t>8</w:t>
            </w:r>
          </w:p>
        </w:tc>
        <w:tc>
          <w:tcPr>
            <w:tcW w:w="1665"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b/>
                <w:sz w:val="28"/>
                <w:szCs w:val="28"/>
              </w:rPr>
            </w:pPr>
            <w:r>
              <w:rPr>
                <w:rFonts w:ascii="Times New Roman" w:hAnsi="Times New Roman" w:cs="Times New Roman"/>
                <w:b/>
                <w:sz w:val="28"/>
                <w:szCs w:val="28"/>
              </w:rPr>
              <w:t>9</w:t>
            </w:r>
          </w:p>
        </w:tc>
      </w:tr>
      <w:tr w:rsidR="00AF5D9D" w:rsidTr="00AF5D9D">
        <w:tc>
          <w:tcPr>
            <w:tcW w:w="1938" w:type="dxa"/>
            <w:tcBorders>
              <w:top w:val="single" w:sz="4" w:space="0" w:color="auto"/>
              <w:left w:val="single" w:sz="4" w:space="0" w:color="auto"/>
              <w:bottom w:val="single" w:sz="4" w:space="0" w:color="auto"/>
              <w:right w:val="single" w:sz="4" w:space="0" w:color="auto"/>
            </w:tcBorders>
            <w:hideMark/>
          </w:tcPr>
          <w:p w:rsidR="00AF5D9D" w:rsidRDefault="00AF5D9D">
            <w:pPr>
              <w:jc w:val="both"/>
              <w:rPr>
                <w:rFonts w:ascii="Times New Roman" w:hAnsi="Times New Roman" w:cs="Times New Roman"/>
                <w:sz w:val="28"/>
                <w:szCs w:val="28"/>
              </w:rPr>
            </w:pP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w:t>
            </w:r>
          </w:p>
        </w:tc>
        <w:tc>
          <w:tcPr>
            <w:tcW w:w="130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82"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417"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665"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r>
      <w:tr w:rsidR="00AF5D9D" w:rsidTr="00AF5D9D">
        <w:tc>
          <w:tcPr>
            <w:tcW w:w="1938" w:type="dxa"/>
            <w:tcBorders>
              <w:top w:val="single" w:sz="4" w:space="0" w:color="auto"/>
              <w:left w:val="single" w:sz="4" w:space="0" w:color="auto"/>
              <w:bottom w:val="single" w:sz="4" w:space="0" w:color="auto"/>
              <w:right w:val="single" w:sz="4" w:space="0" w:color="auto"/>
            </w:tcBorders>
            <w:hideMark/>
          </w:tcPr>
          <w:p w:rsidR="00AF5D9D" w:rsidRDefault="00AF5D9D">
            <w:pPr>
              <w:jc w:val="both"/>
              <w:rPr>
                <w:rFonts w:ascii="Times New Roman" w:hAnsi="Times New Roman" w:cs="Times New Roman"/>
                <w:sz w:val="28"/>
                <w:szCs w:val="28"/>
              </w:rPr>
            </w:pPr>
            <w:r>
              <w:rPr>
                <w:rFonts w:ascii="Times New Roman" w:hAnsi="Times New Roman" w:cs="Times New Roman"/>
                <w:sz w:val="28"/>
                <w:szCs w:val="28"/>
              </w:rPr>
              <w:t xml:space="preserve">Чтение </w:t>
            </w:r>
          </w:p>
        </w:tc>
        <w:tc>
          <w:tcPr>
            <w:tcW w:w="130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82"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417"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665"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r>
      <w:tr w:rsidR="00AF5D9D" w:rsidTr="00AF5D9D">
        <w:tc>
          <w:tcPr>
            <w:tcW w:w="1938" w:type="dxa"/>
            <w:tcBorders>
              <w:top w:val="single" w:sz="4" w:space="0" w:color="auto"/>
              <w:left w:val="single" w:sz="4" w:space="0" w:color="auto"/>
              <w:bottom w:val="single" w:sz="4" w:space="0" w:color="auto"/>
              <w:right w:val="single" w:sz="4" w:space="0" w:color="auto"/>
            </w:tcBorders>
            <w:hideMark/>
          </w:tcPr>
          <w:p w:rsidR="00AF5D9D" w:rsidRDefault="00AF5D9D">
            <w:pPr>
              <w:jc w:val="both"/>
              <w:rPr>
                <w:rFonts w:ascii="Times New Roman" w:hAnsi="Times New Roman" w:cs="Times New Roman"/>
                <w:sz w:val="28"/>
                <w:szCs w:val="28"/>
              </w:rPr>
            </w:pPr>
            <w:r>
              <w:rPr>
                <w:rFonts w:ascii="Times New Roman" w:hAnsi="Times New Roman" w:cs="Times New Roman"/>
                <w:sz w:val="28"/>
                <w:szCs w:val="28"/>
              </w:rPr>
              <w:t xml:space="preserve">Письмо  </w:t>
            </w:r>
          </w:p>
        </w:tc>
        <w:tc>
          <w:tcPr>
            <w:tcW w:w="130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82"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417"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665"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r>
      <w:tr w:rsidR="00AF5D9D" w:rsidTr="00AF5D9D">
        <w:tc>
          <w:tcPr>
            <w:tcW w:w="1938" w:type="dxa"/>
            <w:tcBorders>
              <w:top w:val="single" w:sz="4" w:space="0" w:color="auto"/>
              <w:left w:val="single" w:sz="4" w:space="0" w:color="auto"/>
              <w:bottom w:val="single" w:sz="4" w:space="0" w:color="auto"/>
              <w:right w:val="single" w:sz="4" w:space="0" w:color="auto"/>
            </w:tcBorders>
            <w:hideMark/>
          </w:tcPr>
          <w:p w:rsidR="00AF5D9D" w:rsidRDefault="00AF5D9D">
            <w:pPr>
              <w:jc w:val="both"/>
              <w:rPr>
                <w:rFonts w:ascii="Times New Roman" w:hAnsi="Times New Roman" w:cs="Times New Roman"/>
                <w:sz w:val="28"/>
                <w:szCs w:val="28"/>
              </w:rPr>
            </w:pPr>
            <w:r>
              <w:rPr>
                <w:rFonts w:ascii="Times New Roman" w:hAnsi="Times New Roman" w:cs="Times New Roman"/>
                <w:sz w:val="28"/>
                <w:szCs w:val="28"/>
              </w:rPr>
              <w:t xml:space="preserve">Говорение </w:t>
            </w:r>
          </w:p>
        </w:tc>
        <w:tc>
          <w:tcPr>
            <w:tcW w:w="130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82"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417"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c>
          <w:tcPr>
            <w:tcW w:w="1665" w:type="dxa"/>
            <w:tcBorders>
              <w:top w:val="single" w:sz="4" w:space="0" w:color="auto"/>
              <w:left w:val="single" w:sz="4" w:space="0" w:color="auto"/>
              <w:bottom w:val="single" w:sz="4" w:space="0" w:color="auto"/>
              <w:right w:val="single" w:sz="4" w:space="0" w:color="auto"/>
            </w:tcBorders>
            <w:hideMark/>
          </w:tcPr>
          <w:p w:rsidR="00AF5D9D" w:rsidRDefault="00AF5D9D">
            <w:pPr>
              <w:jc w:val="center"/>
              <w:rPr>
                <w:rFonts w:ascii="Times New Roman" w:hAnsi="Times New Roman" w:cs="Times New Roman"/>
                <w:sz w:val="28"/>
                <w:szCs w:val="28"/>
              </w:rPr>
            </w:pPr>
            <w:r>
              <w:rPr>
                <w:rFonts w:ascii="Times New Roman" w:hAnsi="Times New Roman" w:cs="Times New Roman"/>
                <w:sz w:val="28"/>
                <w:szCs w:val="28"/>
              </w:rPr>
              <w:t>2</w:t>
            </w:r>
          </w:p>
        </w:tc>
      </w:tr>
    </w:tbl>
    <w:p w:rsidR="00AF5D9D" w:rsidRDefault="00AF5D9D" w:rsidP="00AF5D9D">
      <w:pPr>
        <w:shd w:val="clear" w:color="auto" w:fill="FFFFFF"/>
        <w:spacing w:after="0" w:line="240" w:lineRule="auto"/>
        <w:ind w:firstLine="709"/>
        <w:jc w:val="both"/>
        <w:rPr>
          <w:rFonts w:ascii="Times New Roman" w:hAnsi="Times New Roman" w:cs="Times New Roman"/>
          <w:sz w:val="28"/>
          <w:szCs w:val="28"/>
        </w:rPr>
      </w:pPr>
    </w:p>
    <w:p w:rsidR="00AF5D9D" w:rsidRDefault="00AF5D9D" w:rsidP="00AF5D9D">
      <w:pPr>
        <w:pStyle w:val="a3"/>
        <w:shd w:val="clear" w:color="auto" w:fill="FFFFFF"/>
        <w:spacing w:before="0" w:after="0"/>
        <w:ind w:firstLine="709"/>
        <w:jc w:val="both"/>
        <w:rPr>
          <w:sz w:val="28"/>
          <w:szCs w:val="28"/>
        </w:rPr>
      </w:pPr>
      <w:r>
        <w:rPr>
          <w:sz w:val="28"/>
          <w:szCs w:val="28"/>
        </w:rPr>
        <w:t xml:space="preserve"> </w:t>
      </w:r>
    </w:p>
    <w:p w:rsidR="00AF5D9D" w:rsidRDefault="00AF5D9D" w:rsidP="00AF5D9D">
      <w:pPr>
        <w:ind w:firstLine="709"/>
        <w:jc w:val="both"/>
        <w:rPr>
          <w:rFonts w:ascii="Times New Roman" w:hAnsi="Times New Roman" w:cs="Times New Roman"/>
          <w:color w:val="000000"/>
          <w:sz w:val="28"/>
          <w:szCs w:val="28"/>
        </w:rPr>
      </w:pPr>
      <w:r>
        <w:rPr>
          <w:rFonts w:ascii="Times New Roman" w:hAnsi="Times New Roman" w:cs="Times New Roman"/>
          <w:sz w:val="28"/>
          <w:szCs w:val="28"/>
        </w:rPr>
        <w:t>Для реализации Рабочей программы используется УМК согласно перечню учебников, утвержденных Министерством образования и науки РФ:</w:t>
      </w:r>
    </w:p>
    <w:p w:rsidR="00AF5D9D" w:rsidRDefault="00AF5D9D" w:rsidP="00AF5D9D">
      <w:pPr>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Преподавание немецкого языка в 5-9 классах осуществляется по учебно-методическому комплекту </w:t>
      </w:r>
    </w:p>
    <w:p w:rsidR="00AF5D9D" w:rsidRDefault="00AF5D9D" w:rsidP="00AF5D9D">
      <w:pPr>
        <w:autoSpaceDE w:val="0"/>
        <w:autoSpaceDN w:val="0"/>
        <w:spacing w:before="100" w:beforeAutospacing="1" w:after="100" w:afterAutospacing="1"/>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Предметная линия учебников под редакцией </w:t>
      </w:r>
      <w:proofErr w:type="spellStart"/>
      <w:r>
        <w:rPr>
          <w:rFonts w:ascii="Times New Roman" w:hAnsi="Times New Roman" w:cs="Times New Roman"/>
          <w:sz w:val="28"/>
          <w:szCs w:val="28"/>
        </w:rPr>
        <w:t>Аверина</w:t>
      </w:r>
      <w:proofErr w:type="spellEnd"/>
      <w:r>
        <w:rPr>
          <w:rFonts w:ascii="Times New Roman" w:hAnsi="Times New Roman" w:cs="Times New Roman"/>
          <w:sz w:val="28"/>
          <w:szCs w:val="28"/>
        </w:rPr>
        <w:t xml:space="preserve"> М.М.</w:t>
      </w:r>
      <w:r>
        <w:rPr>
          <w:rFonts w:ascii="Times New Roman" w:hAnsi="Times New Roman" w:cs="Times New Roman"/>
          <w:sz w:val="28"/>
          <w:szCs w:val="28"/>
          <w:u w:val="single"/>
        </w:rPr>
        <w:t>:</w:t>
      </w:r>
    </w:p>
    <w:p w:rsidR="00AF5D9D" w:rsidRDefault="00AF5D9D" w:rsidP="00AF5D9D">
      <w:pPr>
        <w:pStyle w:val="Standard"/>
        <w:numPr>
          <w:ilvl w:val="0"/>
          <w:numId w:val="1"/>
        </w:numPr>
        <w:jc w:val="both"/>
        <w:rPr>
          <w:sz w:val="28"/>
          <w:szCs w:val="28"/>
        </w:rPr>
      </w:pPr>
      <w:proofErr w:type="spellStart"/>
      <w:proofErr w:type="gramStart"/>
      <w:r>
        <w:rPr>
          <w:sz w:val="28"/>
          <w:szCs w:val="28"/>
        </w:rPr>
        <w:t>Аверин</w:t>
      </w:r>
      <w:proofErr w:type="spellEnd"/>
      <w:r>
        <w:rPr>
          <w:sz w:val="28"/>
          <w:szCs w:val="28"/>
        </w:rPr>
        <w:t xml:space="preserve"> М.М. и др. Учебник «Немецкий язык»</w:t>
      </w:r>
      <w:r>
        <w:rPr>
          <w:color w:val="1D1A1C"/>
          <w:sz w:val="28"/>
          <w:szCs w:val="28"/>
        </w:rPr>
        <w:t xml:space="preserve"> для 5</w:t>
      </w:r>
      <w:r>
        <w:rPr>
          <w:color w:val="1D1A1C"/>
          <w:w w:val="143"/>
          <w:sz w:val="28"/>
          <w:szCs w:val="28"/>
        </w:rPr>
        <w:t xml:space="preserve"> </w:t>
      </w:r>
      <w:r>
        <w:rPr>
          <w:color w:val="1D1A1C"/>
          <w:sz w:val="28"/>
          <w:szCs w:val="28"/>
        </w:rPr>
        <w:t>класса (серия «Горизонты», Москва, «Просвещение».</w:t>
      </w:r>
      <w:proofErr w:type="gramEnd"/>
    </w:p>
    <w:p w:rsidR="00AF5D9D" w:rsidRDefault="00AF5D9D" w:rsidP="00AF5D9D">
      <w:pPr>
        <w:pStyle w:val="Standard"/>
        <w:numPr>
          <w:ilvl w:val="0"/>
          <w:numId w:val="1"/>
        </w:numPr>
        <w:jc w:val="both"/>
        <w:rPr>
          <w:sz w:val="28"/>
          <w:szCs w:val="28"/>
        </w:rPr>
      </w:pPr>
      <w:proofErr w:type="spellStart"/>
      <w:proofErr w:type="gramStart"/>
      <w:r>
        <w:rPr>
          <w:sz w:val="28"/>
          <w:szCs w:val="28"/>
        </w:rPr>
        <w:t>Аверин</w:t>
      </w:r>
      <w:proofErr w:type="spellEnd"/>
      <w:r>
        <w:rPr>
          <w:sz w:val="28"/>
          <w:szCs w:val="28"/>
        </w:rPr>
        <w:t xml:space="preserve"> М.М. и др. Учебник «Немецкий язык»</w:t>
      </w:r>
      <w:r>
        <w:rPr>
          <w:color w:val="1D1A1C"/>
          <w:sz w:val="28"/>
          <w:szCs w:val="28"/>
        </w:rPr>
        <w:t xml:space="preserve"> для 6</w:t>
      </w:r>
      <w:r>
        <w:rPr>
          <w:color w:val="1D1A1C"/>
          <w:w w:val="143"/>
          <w:sz w:val="28"/>
          <w:szCs w:val="28"/>
        </w:rPr>
        <w:t xml:space="preserve"> </w:t>
      </w:r>
      <w:r>
        <w:rPr>
          <w:color w:val="1D1A1C"/>
          <w:sz w:val="28"/>
          <w:szCs w:val="28"/>
        </w:rPr>
        <w:t>класса (серия «Горизонты», Москва, «Просвещение».</w:t>
      </w:r>
      <w:proofErr w:type="gramEnd"/>
    </w:p>
    <w:p w:rsidR="00AF5D9D" w:rsidRDefault="00AF5D9D" w:rsidP="00AF5D9D">
      <w:pPr>
        <w:pStyle w:val="Standard"/>
        <w:numPr>
          <w:ilvl w:val="0"/>
          <w:numId w:val="1"/>
        </w:numPr>
        <w:jc w:val="both"/>
        <w:rPr>
          <w:sz w:val="28"/>
          <w:szCs w:val="28"/>
        </w:rPr>
      </w:pPr>
      <w:proofErr w:type="spellStart"/>
      <w:proofErr w:type="gramStart"/>
      <w:r>
        <w:rPr>
          <w:sz w:val="28"/>
          <w:szCs w:val="28"/>
        </w:rPr>
        <w:t>Аверин</w:t>
      </w:r>
      <w:proofErr w:type="spellEnd"/>
      <w:r>
        <w:rPr>
          <w:sz w:val="28"/>
          <w:szCs w:val="28"/>
        </w:rPr>
        <w:t xml:space="preserve"> М.М. и др. Учебник «Немецкий язык»</w:t>
      </w:r>
      <w:r>
        <w:rPr>
          <w:color w:val="1D1A1C"/>
          <w:sz w:val="28"/>
          <w:szCs w:val="28"/>
        </w:rPr>
        <w:t xml:space="preserve"> для 7</w:t>
      </w:r>
      <w:r>
        <w:rPr>
          <w:color w:val="1D1A1C"/>
          <w:w w:val="143"/>
          <w:sz w:val="28"/>
          <w:szCs w:val="28"/>
        </w:rPr>
        <w:t xml:space="preserve"> </w:t>
      </w:r>
      <w:r>
        <w:rPr>
          <w:color w:val="1D1A1C"/>
          <w:sz w:val="28"/>
          <w:szCs w:val="28"/>
        </w:rPr>
        <w:t>класса (серия «Горизонты», Москва, «Просвещение».</w:t>
      </w:r>
      <w:proofErr w:type="gramEnd"/>
    </w:p>
    <w:p w:rsidR="00AF5D9D" w:rsidRDefault="00AF5D9D" w:rsidP="00AF5D9D">
      <w:pPr>
        <w:pStyle w:val="Standard"/>
        <w:numPr>
          <w:ilvl w:val="0"/>
          <w:numId w:val="1"/>
        </w:numPr>
        <w:jc w:val="both"/>
        <w:rPr>
          <w:sz w:val="28"/>
          <w:szCs w:val="28"/>
        </w:rPr>
      </w:pPr>
      <w:proofErr w:type="spellStart"/>
      <w:proofErr w:type="gramStart"/>
      <w:r>
        <w:rPr>
          <w:sz w:val="28"/>
          <w:szCs w:val="28"/>
        </w:rPr>
        <w:t>Аверин</w:t>
      </w:r>
      <w:proofErr w:type="spellEnd"/>
      <w:r>
        <w:rPr>
          <w:sz w:val="28"/>
          <w:szCs w:val="28"/>
        </w:rPr>
        <w:t xml:space="preserve"> М.М. и др. Учебник «Немецкий язык»</w:t>
      </w:r>
      <w:r>
        <w:rPr>
          <w:color w:val="1D1A1C"/>
          <w:sz w:val="28"/>
          <w:szCs w:val="28"/>
        </w:rPr>
        <w:t xml:space="preserve"> для 8</w:t>
      </w:r>
      <w:r>
        <w:rPr>
          <w:color w:val="1D1A1C"/>
          <w:w w:val="143"/>
          <w:sz w:val="28"/>
          <w:szCs w:val="28"/>
        </w:rPr>
        <w:t xml:space="preserve"> </w:t>
      </w:r>
      <w:r>
        <w:rPr>
          <w:color w:val="1D1A1C"/>
          <w:sz w:val="28"/>
          <w:szCs w:val="28"/>
        </w:rPr>
        <w:t>класса (серия «Горизонты», Москва, «Просвещение».</w:t>
      </w:r>
      <w:proofErr w:type="gramEnd"/>
    </w:p>
    <w:p w:rsidR="00AF5D9D" w:rsidRDefault="00AF5D9D" w:rsidP="00AF5D9D">
      <w:pPr>
        <w:pStyle w:val="Standard"/>
        <w:numPr>
          <w:ilvl w:val="0"/>
          <w:numId w:val="1"/>
        </w:numPr>
        <w:jc w:val="both"/>
        <w:rPr>
          <w:sz w:val="28"/>
          <w:szCs w:val="28"/>
        </w:rPr>
      </w:pPr>
      <w:proofErr w:type="spellStart"/>
      <w:proofErr w:type="gramStart"/>
      <w:r>
        <w:rPr>
          <w:sz w:val="28"/>
          <w:szCs w:val="28"/>
        </w:rPr>
        <w:t>Аверин</w:t>
      </w:r>
      <w:proofErr w:type="spellEnd"/>
      <w:r>
        <w:rPr>
          <w:sz w:val="28"/>
          <w:szCs w:val="28"/>
        </w:rPr>
        <w:t xml:space="preserve"> М.М. и др. Учебник «Немецкий язык»</w:t>
      </w:r>
      <w:r>
        <w:rPr>
          <w:color w:val="1D1A1C"/>
          <w:sz w:val="28"/>
          <w:szCs w:val="28"/>
        </w:rPr>
        <w:t xml:space="preserve"> для 9</w:t>
      </w:r>
      <w:r>
        <w:rPr>
          <w:color w:val="1D1A1C"/>
          <w:w w:val="143"/>
          <w:sz w:val="28"/>
          <w:szCs w:val="28"/>
        </w:rPr>
        <w:t xml:space="preserve"> </w:t>
      </w:r>
      <w:r>
        <w:rPr>
          <w:color w:val="1D1A1C"/>
          <w:sz w:val="28"/>
          <w:szCs w:val="28"/>
        </w:rPr>
        <w:t>класса (серия «Горизонты», Москва, «Просвещение».</w:t>
      </w:r>
      <w:proofErr w:type="gramEnd"/>
    </w:p>
    <w:p w:rsidR="00AF5D9D" w:rsidRDefault="00AF5D9D" w:rsidP="00AF5D9D">
      <w:pPr>
        <w:pStyle w:val="Standard"/>
        <w:ind w:left="720"/>
        <w:jc w:val="both"/>
        <w:rPr>
          <w:sz w:val="28"/>
          <w:szCs w:val="28"/>
        </w:rPr>
      </w:pPr>
    </w:p>
    <w:p w:rsidR="00AF5D9D" w:rsidRDefault="00AF5D9D" w:rsidP="00AF5D9D">
      <w:pPr>
        <w:pStyle w:val="a4"/>
        <w:shd w:val="clear" w:color="auto" w:fill="FFFFFF"/>
        <w:jc w:val="center"/>
        <w:rPr>
          <w:rFonts w:ascii="Times New Roman" w:hAnsi="Times New Roman" w:cs="Times New Roman"/>
          <w:b/>
          <w:bCs/>
          <w:iCs/>
          <w:color w:val="000000"/>
          <w:sz w:val="28"/>
          <w:szCs w:val="28"/>
        </w:rPr>
      </w:pPr>
      <w:r>
        <w:rPr>
          <w:rFonts w:ascii="Times New Roman" w:hAnsi="Times New Roman" w:cs="Times New Roman"/>
          <w:b/>
          <w:bCs/>
          <w:iCs/>
          <w:color w:val="000000"/>
          <w:sz w:val="28"/>
          <w:szCs w:val="28"/>
        </w:rPr>
        <w:t>Планируемые результаты освоения учебного предмета «Второй иностранный язык (немецкий)»</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
          <w:bCs/>
          <w:iCs/>
          <w:color w:val="000000"/>
          <w:sz w:val="28"/>
          <w:szCs w:val="28"/>
        </w:rPr>
        <w:t>Личностные результаты</w:t>
      </w:r>
      <w:r>
        <w:rPr>
          <w:rFonts w:ascii="Times New Roman" w:hAnsi="Times New Roman" w:cs="Times New Roman"/>
          <w:bCs/>
          <w:iCs/>
          <w:color w:val="000000"/>
          <w:sz w:val="28"/>
          <w:szCs w:val="28"/>
        </w:rPr>
        <w:t xml:space="preserve">: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1)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2) формирование ответственного отношения к учению, готовности и </w:t>
      </w:r>
      <w:proofErr w:type="gramStart"/>
      <w:r>
        <w:rPr>
          <w:rFonts w:ascii="Times New Roman" w:hAnsi="Times New Roman" w:cs="Times New Roman"/>
          <w:bCs/>
          <w:iCs/>
          <w:color w:val="000000"/>
          <w:sz w:val="28"/>
          <w:szCs w:val="28"/>
        </w:rPr>
        <w:t>способности</w:t>
      </w:r>
      <w:proofErr w:type="gramEnd"/>
      <w:r>
        <w:rPr>
          <w:rFonts w:ascii="Times New Roman" w:hAnsi="Times New Roman" w:cs="Times New Roman"/>
          <w:bCs/>
          <w:iCs/>
          <w:color w:val="000000"/>
          <w:sz w:val="28"/>
          <w:szCs w:val="28"/>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proofErr w:type="gramStart"/>
      <w:r>
        <w:rPr>
          <w:rFonts w:ascii="Times New Roman" w:hAnsi="Times New Roman" w:cs="Times New Roman"/>
          <w:bCs/>
          <w:iCs/>
          <w:color w:val="000000"/>
          <w:sz w:val="28"/>
          <w:szCs w:val="28"/>
        </w:rPr>
        <w:t xml:space="preserve">4) формирование осознанного, уважительного и доброжелательного отношения к другому человеку, его мнению, мировоззрению, культуре, </w:t>
      </w:r>
      <w:r>
        <w:rPr>
          <w:rFonts w:ascii="Times New Roman" w:hAnsi="Times New Roman" w:cs="Times New Roman"/>
          <w:bCs/>
          <w:iCs/>
          <w:color w:val="000000"/>
          <w:sz w:val="28"/>
          <w:szCs w:val="28"/>
        </w:rPr>
        <w:lastRenderedPageBreak/>
        <w:t xml:space="preserve">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roofErr w:type="gramEnd"/>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7)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9) формирование основ экологической культуры на основе признания ценности жизни во всех её проявлениях и необходимости ответственного, бережного отношения к окружающей среде;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10)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11) развитие эстетического сознания через освоение художественного наследия народов России и мира, творческой деятельности эстетического характера.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proofErr w:type="spellStart"/>
      <w:r>
        <w:rPr>
          <w:rFonts w:ascii="Times New Roman" w:hAnsi="Times New Roman" w:cs="Times New Roman"/>
          <w:b/>
          <w:bCs/>
          <w:iCs/>
          <w:color w:val="000000"/>
          <w:sz w:val="28"/>
          <w:szCs w:val="28"/>
        </w:rPr>
        <w:t>Метапредметные</w:t>
      </w:r>
      <w:proofErr w:type="spellEnd"/>
      <w:r>
        <w:rPr>
          <w:rFonts w:ascii="Times New Roman" w:hAnsi="Times New Roman" w:cs="Times New Roman"/>
          <w:b/>
          <w:bCs/>
          <w:iCs/>
          <w:color w:val="000000"/>
          <w:sz w:val="28"/>
          <w:szCs w:val="28"/>
        </w:rPr>
        <w:t xml:space="preserve"> результаты</w:t>
      </w:r>
      <w:r>
        <w:rPr>
          <w:rFonts w:ascii="Times New Roman" w:hAnsi="Times New Roman" w:cs="Times New Roman"/>
          <w:bCs/>
          <w:iCs/>
          <w:color w:val="000000"/>
          <w:sz w:val="28"/>
          <w:szCs w:val="28"/>
        </w:rPr>
        <w:t xml:space="preserve">: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1) умение</w:t>
      </w:r>
      <w:r>
        <w:rPr>
          <w:rFonts w:ascii="Times New Roman" w:hAnsi="Times New Roman" w:cs="Times New Roman"/>
          <w:b/>
          <w:bCs/>
          <w:iCs/>
          <w:color w:val="000000"/>
          <w:sz w:val="28"/>
          <w:szCs w:val="28"/>
        </w:rPr>
        <w:t xml:space="preserve"> </w:t>
      </w:r>
      <w:r>
        <w:rPr>
          <w:rFonts w:ascii="Times New Roman" w:hAnsi="Times New Roman" w:cs="Times New Roman"/>
          <w:bCs/>
          <w:iCs/>
          <w:color w:val="000000"/>
          <w:sz w:val="28"/>
          <w:szCs w:val="28"/>
        </w:rPr>
        <w:t xml:space="preserve">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4) умение оценивать правильность выполнения учебной задачи, собственные возможности её решения;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lastRenderedPageBreak/>
        <w:t xml:space="preserve">5) владение основами самоконтроля, самооценки, принятия решений и осуществления осознанного выбора в учебной и познавательной деятельности;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Pr>
          <w:rFonts w:ascii="Times New Roman" w:hAnsi="Times New Roman" w:cs="Times New Roman"/>
          <w:bCs/>
          <w:iCs/>
          <w:color w:val="000000"/>
          <w:sz w:val="28"/>
          <w:szCs w:val="28"/>
        </w:rPr>
        <w:t>логическое рассуждение</w:t>
      </w:r>
      <w:proofErr w:type="gramEnd"/>
      <w:r>
        <w:rPr>
          <w:rFonts w:ascii="Times New Roman" w:hAnsi="Times New Roman" w:cs="Times New Roman"/>
          <w:bCs/>
          <w:iCs/>
          <w:color w:val="000000"/>
          <w:sz w:val="28"/>
          <w:szCs w:val="28"/>
        </w:rPr>
        <w:t xml:space="preserve">, умозаключение (индуктивное, дедуктивное и по аналогии) и делать выводы;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7) умение создавать, применять и преобразовывать знаки и символы, модели и схемы для решения учебных и познавательных задач;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8) смысловое чтение;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владения устной и письменной речью, монологической контекстной речью;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rPr>
        <w:t xml:space="preserve">11) формирование и развитие компетентности в области использования информационно-коммуникационных технологий (далее </w:t>
      </w:r>
      <w:proofErr w:type="spellStart"/>
      <w:proofErr w:type="gramStart"/>
      <w:r>
        <w:rPr>
          <w:rFonts w:ascii="Times New Roman" w:hAnsi="Times New Roman" w:cs="Times New Roman"/>
          <w:bCs/>
          <w:iCs/>
          <w:color w:val="000000"/>
          <w:sz w:val="28"/>
          <w:szCs w:val="28"/>
        </w:rPr>
        <w:t>ИКТ-компетенции</w:t>
      </w:r>
      <w:proofErr w:type="spellEnd"/>
      <w:proofErr w:type="gramEnd"/>
      <w:r>
        <w:rPr>
          <w:rFonts w:ascii="Times New Roman" w:hAnsi="Times New Roman" w:cs="Times New Roman"/>
          <w:bCs/>
          <w:iCs/>
          <w:color w:val="000000"/>
          <w:sz w:val="28"/>
          <w:szCs w:val="28"/>
        </w:rPr>
        <w:t xml:space="preserve">). </w:t>
      </w:r>
    </w:p>
    <w:p w:rsidR="00AF5D9D" w:rsidRDefault="00AF5D9D" w:rsidP="00AF5D9D">
      <w:pPr>
        <w:pStyle w:val="a4"/>
        <w:shd w:val="clear" w:color="auto" w:fill="FFFFFF"/>
        <w:spacing w:line="240" w:lineRule="auto"/>
        <w:ind w:left="0"/>
        <w:jc w:val="both"/>
        <w:rPr>
          <w:rFonts w:ascii="Times New Roman" w:hAnsi="Times New Roman" w:cs="Times New Roman"/>
          <w:bCs/>
          <w:iCs/>
          <w:color w:val="000000"/>
          <w:sz w:val="28"/>
          <w:szCs w:val="28"/>
        </w:rPr>
      </w:pPr>
    </w:p>
    <w:p w:rsidR="00AF5D9D" w:rsidRDefault="00AF5D9D" w:rsidP="00AF5D9D">
      <w:pPr>
        <w:pStyle w:val="a4"/>
        <w:shd w:val="clear" w:color="auto" w:fill="FFFFFF"/>
        <w:spacing w:line="240" w:lineRule="auto"/>
        <w:ind w:left="0"/>
        <w:jc w:val="both"/>
        <w:rPr>
          <w:rFonts w:ascii="Times New Roman" w:hAnsi="Times New Roman" w:cs="Times New Roman"/>
          <w:b/>
          <w:bCs/>
          <w:iCs/>
          <w:color w:val="000000"/>
          <w:sz w:val="28"/>
          <w:szCs w:val="28"/>
        </w:rPr>
      </w:pPr>
      <w:r>
        <w:rPr>
          <w:rFonts w:ascii="Times New Roman" w:hAnsi="Times New Roman" w:cs="Times New Roman"/>
          <w:b/>
          <w:bCs/>
          <w:iCs/>
          <w:color w:val="000000"/>
          <w:sz w:val="28"/>
          <w:szCs w:val="28"/>
        </w:rPr>
        <w:t>Предметные результаты:</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1) формирование дружелюбного и толерантного отношения к ценностям иных культур, оптимизма и выраженной личностной позиции в восприятии мира, в развитии национального самосознания на основе знакомства с жизнью своих сверстников в других странах, с образцами зарубежной литературы разных жанров, с учётом достигнутого обучающимися уровня иноязычной компетентности; </w:t>
      </w:r>
      <w:proofErr w:type="gramEnd"/>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формирование и совершенствование иноязычной коммуникативной компетенции; расширение и систематизация знаний о языке, расширение лингвистического кругозора и лексического запаса, дальнейшее овладение общей речевой культурой;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достижение </w:t>
      </w:r>
      <w:proofErr w:type="spellStart"/>
      <w:r>
        <w:rPr>
          <w:rFonts w:ascii="Times New Roman" w:hAnsi="Times New Roman" w:cs="Times New Roman"/>
          <w:sz w:val="28"/>
          <w:szCs w:val="28"/>
        </w:rPr>
        <w:t>допорогового</w:t>
      </w:r>
      <w:proofErr w:type="spellEnd"/>
      <w:r>
        <w:rPr>
          <w:rFonts w:ascii="Times New Roman" w:hAnsi="Times New Roman" w:cs="Times New Roman"/>
          <w:sz w:val="28"/>
          <w:szCs w:val="28"/>
        </w:rPr>
        <w:t xml:space="preserve"> уровня иноязычной коммуникативной компетенции;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 создание основы для формирования интереса к совершенствованию достигнутого уровня владения изучаемым иностранным языком, в том числе на основе самонаблюдения и самооценки, к изучению второго/третьего иностранного языка, к использованию иностранного языка как средства получения информации, позволяющей расширять свои знания в других предметных областях.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Pr>
          <w:rFonts w:ascii="Times New Roman" w:hAnsi="Times New Roman" w:cs="Times New Roman"/>
          <w:b/>
          <w:sz w:val="28"/>
          <w:szCs w:val="28"/>
        </w:rPr>
        <w:t>. В коммуникативной сфере</w:t>
      </w:r>
      <w:r>
        <w:rPr>
          <w:rFonts w:ascii="Times New Roman" w:hAnsi="Times New Roman" w:cs="Times New Roman"/>
          <w:sz w:val="28"/>
          <w:szCs w:val="28"/>
        </w:rPr>
        <w:t xml:space="preserve"> (то есть владение вторым иностранным языком как средством общения):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Речевая компетенция в следующих видах речевой деятельности: </w:t>
      </w:r>
    </w:p>
    <w:p w:rsidR="00AF5D9D" w:rsidRDefault="00AF5D9D" w:rsidP="00AF5D9D">
      <w:pPr>
        <w:shd w:val="clear" w:color="auto" w:fill="FFFFFF"/>
        <w:spacing w:after="0" w:line="240" w:lineRule="auto"/>
        <w:jc w:val="both"/>
        <w:rPr>
          <w:rFonts w:ascii="Times New Roman" w:hAnsi="Times New Roman" w:cs="Times New Roman"/>
          <w:b/>
          <w:sz w:val="28"/>
          <w:szCs w:val="28"/>
        </w:rPr>
      </w:pPr>
      <w:proofErr w:type="gramStart"/>
      <w:r>
        <w:rPr>
          <w:rFonts w:ascii="Times New Roman" w:hAnsi="Times New Roman" w:cs="Times New Roman"/>
          <w:b/>
          <w:sz w:val="28"/>
          <w:szCs w:val="28"/>
        </w:rPr>
        <w:t>Говорении</w:t>
      </w:r>
      <w:proofErr w:type="gramEnd"/>
    </w:p>
    <w:p w:rsidR="00AF5D9D" w:rsidRDefault="00AF5D9D" w:rsidP="00AF5D9D">
      <w:pPr>
        <w:spacing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ученик научится: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начинать, вести/поддерживать и заканчивать различные виды диалогов в стандартных ситуациях общения, соблюдая нормы речевого этикета, при необходимости переспрашивая, уточняя;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расспрашивать собеседника и отвечать на его вопросы, высказывая своё мнение, просьбу, отвечать на предложение собеседника согласием/отказом, опираясь на изученную тематику и усвоенный лексико-грамматический материал;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рассказывать о себе, своей семье, друзьях, своих интересах и планах на будущее;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сообщать краткие сведения о своём городе/селе, о своей стране и странах изучаемого языка;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описывать события/явления, уметь передавать основное содержание, основную мысль прочитанного или услышанного, выражать своё отношение к </w:t>
      </w:r>
      <w:proofErr w:type="gramStart"/>
      <w:r>
        <w:rPr>
          <w:rFonts w:ascii="Times New Roman" w:hAnsi="Times New Roman" w:cs="Times New Roman"/>
          <w:sz w:val="28"/>
          <w:szCs w:val="28"/>
        </w:rPr>
        <w:t>прочитанному</w:t>
      </w:r>
      <w:proofErr w:type="gramEnd"/>
      <w:r>
        <w:rPr>
          <w:rFonts w:ascii="Times New Roman" w:hAnsi="Times New Roman" w:cs="Times New Roman"/>
          <w:sz w:val="28"/>
          <w:szCs w:val="28"/>
        </w:rPr>
        <w:t>/услышанному, давать краткую характеристику персонажей;</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AF5D9D" w:rsidRDefault="00AF5D9D" w:rsidP="00AF5D9D">
      <w:pPr>
        <w:shd w:val="clear" w:color="auto" w:fill="FFFFFF"/>
        <w:spacing w:after="0" w:line="240" w:lineRule="auto"/>
        <w:jc w:val="both"/>
        <w:rPr>
          <w:rFonts w:ascii="Times New Roman" w:hAnsi="Times New Roman" w:cs="Times New Roman"/>
          <w:sz w:val="28"/>
          <w:szCs w:val="28"/>
        </w:rPr>
      </w:pPr>
      <w:proofErr w:type="spellStart"/>
      <w:r>
        <w:rPr>
          <w:rFonts w:ascii="Times New Roman" w:hAnsi="Times New Roman" w:cs="Times New Roman"/>
          <w:b/>
          <w:sz w:val="28"/>
          <w:szCs w:val="28"/>
        </w:rPr>
        <w:t>аудировании</w:t>
      </w:r>
      <w:proofErr w:type="spellEnd"/>
      <w:r>
        <w:rPr>
          <w:rFonts w:ascii="Times New Roman" w:hAnsi="Times New Roman" w:cs="Times New Roman"/>
          <w:sz w:val="28"/>
          <w:szCs w:val="28"/>
        </w:rPr>
        <w:t xml:space="preserve"> </w:t>
      </w:r>
    </w:p>
    <w:p w:rsidR="00AF5D9D" w:rsidRDefault="00AF5D9D" w:rsidP="00AF5D9D">
      <w:pPr>
        <w:spacing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ученик научится: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воспринимать на слух и полностью понимать речь учителя, одноклассников;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(сообщение/интервью);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воспринимать на слух и выборочно понимать с опорой на языковую догадку и контекст, краткие, несложные аутентичные прагматические аудио- и видеотексты с выделением нужной/ интересующей информации; </w:t>
      </w:r>
    </w:p>
    <w:p w:rsidR="00AF5D9D" w:rsidRDefault="00AF5D9D" w:rsidP="00AF5D9D">
      <w:pPr>
        <w:shd w:val="clear" w:color="auto" w:fill="FFFFFF"/>
        <w:spacing w:after="0" w:line="240" w:lineRule="auto"/>
        <w:jc w:val="both"/>
        <w:rPr>
          <w:rFonts w:ascii="Times New Roman" w:hAnsi="Times New Roman" w:cs="Times New Roman"/>
          <w:sz w:val="28"/>
          <w:szCs w:val="28"/>
        </w:rPr>
      </w:pPr>
    </w:p>
    <w:p w:rsidR="00AF5D9D" w:rsidRDefault="00AF5D9D" w:rsidP="00AF5D9D">
      <w:pPr>
        <w:shd w:val="clear" w:color="auto" w:fill="FFFFFF"/>
        <w:spacing w:after="0" w:line="240" w:lineRule="auto"/>
        <w:jc w:val="both"/>
        <w:rPr>
          <w:rFonts w:ascii="Times New Roman" w:hAnsi="Times New Roman" w:cs="Times New Roman"/>
          <w:sz w:val="28"/>
          <w:szCs w:val="28"/>
        </w:rPr>
      </w:pPr>
      <w:proofErr w:type="gramStart"/>
      <w:r>
        <w:rPr>
          <w:rFonts w:ascii="Times New Roman" w:hAnsi="Times New Roman" w:cs="Times New Roman"/>
          <w:b/>
          <w:sz w:val="28"/>
          <w:szCs w:val="28"/>
        </w:rPr>
        <w:t>чтении</w:t>
      </w:r>
      <w:proofErr w:type="gramEnd"/>
      <w:r>
        <w:rPr>
          <w:rFonts w:ascii="Times New Roman" w:hAnsi="Times New Roman" w:cs="Times New Roman"/>
          <w:sz w:val="28"/>
          <w:szCs w:val="28"/>
        </w:rPr>
        <w:t xml:space="preserve">  </w:t>
      </w:r>
    </w:p>
    <w:p w:rsidR="00AF5D9D" w:rsidRDefault="00AF5D9D" w:rsidP="00AF5D9D">
      <w:pPr>
        <w:spacing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ученик научится: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читать аутентичные тексты разных жанров и стилей с пониманием основного содержания;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(выборочного перевода, языковой догадки, в том числе с опорой на первый иностранный язык), а также справочных материалов;  читать аутентичные тексты с выборочным пониманием нужной/интересующей информации; </w:t>
      </w:r>
    </w:p>
    <w:p w:rsidR="00AF5D9D" w:rsidRDefault="00AF5D9D" w:rsidP="00AF5D9D">
      <w:pPr>
        <w:shd w:val="clear" w:color="auto" w:fill="FFFFFF"/>
        <w:spacing w:after="0" w:line="240" w:lineRule="auto"/>
        <w:jc w:val="both"/>
        <w:rPr>
          <w:rFonts w:ascii="Times New Roman" w:hAnsi="Times New Roman" w:cs="Times New Roman"/>
          <w:sz w:val="28"/>
          <w:szCs w:val="28"/>
        </w:rPr>
      </w:pP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письменной речи</w:t>
      </w:r>
      <w:r>
        <w:rPr>
          <w:rFonts w:ascii="Times New Roman" w:hAnsi="Times New Roman" w:cs="Times New Roman"/>
          <w:sz w:val="28"/>
          <w:szCs w:val="28"/>
        </w:rPr>
        <w:t xml:space="preserve"> </w:t>
      </w:r>
    </w:p>
    <w:p w:rsidR="00AF5D9D" w:rsidRDefault="00AF5D9D" w:rsidP="00AF5D9D">
      <w:pPr>
        <w:spacing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ученик научится: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заполнять анкеты и формуляры;  писать поздравления, личные письма с опорой на образец с употреблением формул речевого этикета, принятых в странах изучаемого языка;  составлять план, тезисы устного или письменного сообщения.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Языковая компетенция</w:t>
      </w:r>
      <w:r>
        <w:rPr>
          <w:rFonts w:ascii="Times New Roman" w:hAnsi="Times New Roman" w:cs="Times New Roman"/>
          <w:sz w:val="28"/>
          <w:szCs w:val="28"/>
        </w:rPr>
        <w:t xml:space="preserve"> (владение языковыми средствами и действиями с ними):  </w:t>
      </w:r>
    </w:p>
    <w:p w:rsidR="00AF5D9D" w:rsidRDefault="00AF5D9D" w:rsidP="00AF5D9D">
      <w:pPr>
        <w:spacing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ученик научится: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применять правила написания изученных слов;  адекватное произношение и различение на слух всех звуков второго иностранного языка;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соблюдать </w:t>
      </w:r>
      <w:proofErr w:type="gramStart"/>
      <w:r>
        <w:rPr>
          <w:rFonts w:ascii="Times New Roman" w:hAnsi="Times New Roman" w:cs="Times New Roman"/>
          <w:sz w:val="28"/>
          <w:szCs w:val="28"/>
        </w:rPr>
        <w:t>правильное</w:t>
      </w:r>
      <w:proofErr w:type="gramEnd"/>
      <w:r>
        <w:rPr>
          <w:rFonts w:ascii="Times New Roman" w:hAnsi="Times New Roman" w:cs="Times New Roman"/>
          <w:sz w:val="28"/>
          <w:szCs w:val="28"/>
        </w:rPr>
        <w:t xml:space="preserve"> ударения в словах и фразах;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соблюдать ритмико-интонационные особенности предложений различных коммуникативных типов (</w:t>
      </w:r>
      <w:proofErr w:type="gramStart"/>
      <w:r>
        <w:rPr>
          <w:rFonts w:ascii="Times New Roman" w:hAnsi="Times New Roman" w:cs="Times New Roman"/>
          <w:sz w:val="28"/>
          <w:szCs w:val="28"/>
        </w:rPr>
        <w:t>утвердительное</w:t>
      </w:r>
      <w:proofErr w:type="gramEnd"/>
      <w:r>
        <w:rPr>
          <w:rFonts w:ascii="Times New Roman" w:hAnsi="Times New Roman" w:cs="Times New Roman"/>
          <w:sz w:val="28"/>
          <w:szCs w:val="28"/>
        </w:rPr>
        <w:t xml:space="preserve">, вопросительное, отрицательное, повелительное);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правильное членение предложений на смысловые группы;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распознавать и употреблять в речи изученных лексических единиц (слов в их основных значениях, словосочетаний, реплик-клише речевого этикета);</w:t>
      </w:r>
    </w:p>
    <w:p w:rsidR="00AF5D9D" w:rsidRDefault="00AF5D9D" w:rsidP="00AF5D9D">
      <w:pPr>
        <w:shd w:val="clear" w:color="auto" w:fill="FFFFFF"/>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знать основные способы словообразования (аффиксация, словосложение, конверсия);  понимание явлений многозначности слов второго иностранного языка, синонимии, антонимии и лексической сочетаемости;  распознавание и употребление в речи основных морфологических форм и синтаксических конструкций второго иностранного языка; знание признаков изученных грамматических явлений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  </w:t>
      </w:r>
      <w:proofErr w:type="gramEnd"/>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знать основные различия систем второго иностранного, первого иностранного и русского/родного языков. </w:t>
      </w:r>
    </w:p>
    <w:p w:rsidR="00AF5D9D" w:rsidRDefault="00AF5D9D" w:rsidP="00AF5D9D">
      <w:pPr>
        <w:shd w:val="clear" w:color="auto" w:fill="FFFFFF"/>
        <w:spacing w:after="0" w:line="240" w:lineRule="auto"/>
        <w:jc w:val="both"/>
        <w:rPr>
          <w:rFonts w:ascii="Times New Roman" w:hAnsi="Times New Roman" w:cs="Times New Roman"/>
          <w:sz w:val="28"/>
          <w:szCs w:val="28"/>
        </w:rPr>
      </w:pPr>
    </w:p>
    <w:p w:rsidR="00AF5D9D" w:rsidRDefault="00AF5D9D" w:rsidP="00AF5D9D">
      <w:pPr>
        <w:shd w:val="clear" w:color="auto" w:fill="FFFFFF"/>
        <w:spacing w:after="0" w:line="240" w:lineRule="auto"/>
        <w:jc w:val="both"/>
        <w:rPr>
          <w:rFonts w:ascii="Times New Roman" w:hAnsi="Times New Roman" w:cs="Times New Roman"/>
          <w:b/>
          <w:sz w:val="28"/>
          <w:szCs w:val="28"/>
        </w:rPr>
      </w:pPr>
      <w:proofErr w:type="spellStart"/>
      <w:r>
        <w:rPr>
          <w:rFonts w:ascii="Times New Roman" w:hAnsi="Times New Roman" w:cs="Times New Roman"/>
          <w:b/>
          <w:sz w:val="28"/>
          <w:szCs w:val="28"/>
        </w:rPr>
        <w:t>Социокультурная</w:t>
      </w:r>
      <w:proofErr w:type="spellEnd"/>
      <w:r>
        <w:rPr>
          <w:rFonts w:ascii="Times New Roman" w:hAnsi="Times New Roman" w:cs="Times New Roman"/>
          <w:b/>
          <w:sz w:val="28"/>
          <w:szCs w:val="28"/>
        </w:rPr>
        <w:t xml:space="preserve"> компетенция</w:t>
      </w:r>
    </w:p>
    <w:p w:rsidR="00AF5D9D" w:rsidRDefault="00AF5D9D" w:rsidP="00AF5D9D">
      <w:pPr>
        <w:shd w:val="clear" w:color="auto" w:fill="FFFFFF"/>
        <w:spacing w:after="0" w:line="240" w:lineRule="auto"/>
        <w:jc w:val="both"/>
        <w:rPr>
          <w:rFonts w:ascii="Times New Roman" w:hAnsi="Times New Roman" w:cs="Times New Roman"/>
          <w:b/>
          <w:sz w:val="28"/>
          <w:szCs w:val="28"/>
        </w:rPr>
      </w:pP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знание национально-культурных особенностей речевого и неречевого поведения в своей стране и странах изучаемого языка; </w:t>
      </w:r>
    </w:p>
    <w:p w:rsidR="00AF5D9D" w:rsidRDefault="00AF5D9D" w:rsidP="00AF5D9D">
      <w:pPr>
        <w:shd w:val="clear" w:color="auto" w:fill="FFFFFF"/>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их применение в стандартных ситуациях формального и неформального межличностного и межкультурного общения;  распознавание и употребление в устной и письменной речи основных норм речевого этикета (реплик-клише, наиболее распространённой оценочной лексики), принятых в странах изучаемого языка;  знание употребительной фоновой лексики и реалий страны изучаемого языка; знакомство с образцами художественной, публицистической и научно-популярной литературы;</w:t>
      </w:r>
      <w:proofErr w:type="gramEnd"/>
      <w:r>
        <w:rPr>
          <w:rFonts w:ascii="Times New Roman" w:hAnsi="Times New Roman" w:cs="Times New Roman"/>
          <w:sz w:val="28"/>
          <w:szCs w:val="28"/>
        </w:rPr>
        <w:t xml:space="preserve">  понимание важности владения несколькими иностранными языками в современном поликультурном мире; представление об особенностях образа жизни, быта, культуры стран второго изучаемого иностранного языка, о всемирно известных достопримечательностях, выдающихся людях и их вкладе в мировую культуру;  представление о сходстве и различиях в традициях своей страны и стран изучаемых иностранных языков.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Компенсаторная компетенция</w:t>
      </w:r>
      <w:r>
        <w:rPr>
          <w:rFonts w:ascii="Times New Roman" w:hAnsi="Times New Roman" w:cs="Times New Roman"/>
          <w:sz w:val="28"/>
          <w:szCs w:val="28"/>
        </w:rPr>
        <w:t xml:space="preserve">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Умение выходить из трудного положения в условиях дефицита языковых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 xml:space="preserve">и получении и приёме информации за счёт использования контекстуальной догадки, в том числе с опорой на первый иностранный язык, игнорирования языковых трудностей, переспроса, словарных замен, жестов, мимики.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Б. В познавательной сфере:</w:t>
      </w:r>
      <w:r>
        <w:rPr>
          <w:rFonts w:ascii="Times New Roman" w:hAnsi="Times New Roman" w:cs="Times New Roman"/>
          <w:sz w:val="28"/>
          <w:szCs w:val="28"/>
        </w:rPr>
        <w:t xml:space="preserve">  </w:t>
      </w:r>
    </w:p>
    <w:p w:rsidR="00AF5D9D" w:rsidRDefault="00AF5D9D" w:rsidP="00AF5D9D">
      <w:pPr>
        <w:shd w:val="clear" w:color="auto" w:fill="FFFFFF"/>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ученик приобретёт </w:t>
      </w:r>
    </w:p>
    <w:p w:rsidR="00AF5D9D" w:rsidRDefault="00AF5D9D" w:rsidP="00AF5D9D">
      <w:pPr>
        <w:shd w:val="clear" w:color="auto" w:fill="FFFFFF"/>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 xml:space="preserve">умение сравнивать языковые явления родного и изучаемых иностранных языков на уровне отдельных грамматических явлений, слов, словосочетаний, предложений; </w:t>
      </w:r>
      <w:proofErr w:type="gramEnd"/>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владение приёмами работы с текстом: умение пользоваться определённой стратегией чтения/</w:t>
      </w:r>
      <w:proofErr w:type="spellStart"/>
      <w:r>
        <w:rPr>
          <w:rFonts w:ascii="Times New Roman" w:hAnsi="Times New Roman" w:cs="Times New Roman"/>
          <w:sz w:val="28"/>
          <w:szCs w:val="28"/>
        </w:rPr>
        <w:t>аудирования</w:t>
      </w:r>
      <w:proofErr w:type="spellEnd"/>
      <w:r>
        <w:rPr>
          <w:rFonts w:ascii="Times New Roman" w:hAnsi="Times New Roman" w:cs="Times New Roman"/>
          <w:sz w:val="28"/>
          <w:szCs w:val="28"/>
        </w:rPr>
        <w:t xml:space="preserve"> в зависимости от коммуникативной задачи (читать/слушать текст с разной глубиной понимания);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умение действовать по образцу/аналогии при выполнении упражнений и составлении собственных высказываний в пределах изучаемой тематики;</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готовность и умение осуществлять индивидуальную и совместную проектную работу; умение пользоваться справочным материалом (грамматическими и лингвострановедческими справочниками, двуязычными и толковыми словарями, </w:t>
      </w:r>
      <w:proofErr w:type="spellStart"/>
      <w:r>
        <w:rPr>
          <w:rFonts w:ascii="Times New Roman" w:hAnsi="Times New Roman" w:cs="Times New Roman"/>
          <w:sz w:val="28"/>
          <w:szCs w:val="28"/>
        </w:rPr>
        <w:t>мультимедийными</w:t>
      </w:r>
      <w:proofErr w:type="spellEnd"/>
      <w:r>
        <w:rPr>
          <w:rFonts w:ascii="Times New Roman" w:hAnsi="Times New Roman" w:cs="Times New Roman"/>
          <w:sz w:val="28"/>
          <w:szCs w:val="28"/>
        </w:rPr>
        <w:t xml:space="preserve"> средствами);  владение способами и приёмами дальнейшего самостоятельного изучения иностранных языков.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b/>
          <w:sz w:val="28"/>
          <w:szCs w:val="28"/>
        </w:rPr>
        <w:t>В ценностно-ориентационной сфере</w:t>
      </w:r>
      <w:r>
        <w:rPr>
          <w:rFonts w:ascii="Times New Roman" w:hAnsi="Times New Roman" w:cs="Times New Roman"/>
          <w:sz w:val="28"/>
          <w:szCs w:val="28"/>
        </w:rPr>
        <w:t xml:space="preserve">: </w:t>
      </w:r>
    </w:p>
    <w:p w:rsidR="00AF5D9D" w:rsidRDefault="00AF5D9D" w:rsidP="00AF5D9D">
      <w:pPr>
        <w:shd w:val="clear" w:color="auto" w:fill="FFFFFF"/>
        <w:spacing w:after="0" w:line="240" w:lineRule="auto"/>
        <w:jc w:val="both"/>
        <w:rPr>
          <w:rFonts w:ascii="Times New Roman" w:hAnsi="Times New Roman" w:cs="Times New Roman"/>
          <w:b/>
          <w:sz w:val="28"/>
          <w:szCs w:val="28"/>
          <w:u w:val="single"/>
        </w:rPr>
      </w:pPr>
      <w:r>
        <w:rPr>
          <w:rFonts w:ascii="Times New Roman" w:hAnsi="Times New Roman" w:cs="Times New Roman"/>
          <w:sz w:val="28"/>
          <w:szCs w:val="28"/>
        </w:rPr>
        <w:t xml:space="preserve"> </w:t>
      </w:r>
      <w:r>
        <w:rPr>
          <w:rFonts w:ascii="Times New Roman" w:hAnsi="Times New Roman" w:cs="Times New Roman"/>
          <w:b/>
          <w:sz w:val="28"/>
          <w:szCs w:val="28"/>
          <w:u w:val="single"/>
        </w:rPr>
        <w:t xml:space="preserve">ученик приобретёт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представление о языке как средстве выражения чувств, эмоций, как основе культуры мышления;  представление о целостном </w:t>
      </w:r>
      <w:proofErr w:type="spellStart"/>
      <w:r>
        <w:rPr>
          <w:rFonts w:ascii="Times New Roman" w:hAnsi="Times New Roman" w:cs="Times New Roman"/>
          <w:sz w:val="28"/>
          <w:szCs w:val="28"/>
        </w:rPr>
        <w:t>полиязычном</w:t>
      </w:r>
      <w:proofErr w:type="spellEnd"/>
      <w:r>
        <w:rPr>
          <w:rFonts w:ascii="Times New Roman" w:hAnsi="Times New Roman" w:cs="Times New Roman"/>
          <w:sz w:val="28"/>
          <w:szCs w:val="28"/>
        </w:rPr>
        <w:t xml:space="preserve">,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  приобщение к ценностям мировой культуры как через источники информации на иностранном языке, в том числе </w:t>
      </w:r>
      <w:proofErr w:type="spellStart"/>
      <w:r>
        <w:rPr>
          <w:rFonts w:ascii="Times New Roman" w:hAnsi="Times New Roman" w:cs="Times New Roman"/>
          <w:sz w:val="28"/>
          <w:szCs w:val="28"/>
        </w:rPr>
        <w:t>мультимедийные</w:t>
      </w:r>
      <w:proofErr w:type="spellEnd"/>
      <w:r>
        <w:rPr>
          <w:rFonts w:ascii="Times New Roman" w:hAnsi="Times New Roman" w:cs="Times New Roman"/>
          <w:sz w:val="28"/>
          <w:szCs w:val="28"/>
        </w:rPr>
        <w:t xml:space="preserve">, так и через участие в школьных обменах, туристических поездках и т. д.;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Г. В эстетической сфере:</w:t>
      </w:r>
      <w:r>
        <w:rPr>
          <w:rFonts w:ascii="Times New Roman" w:hAnsi="Times New Roman" w:cs="Times New Roman"/>
          <w:sz w:val="28"/>
          <w:szCs w:val="28"/>
        </w:rPr>
        <w:t xml:space="preserve">  </w:t>
      </w:r>
    </w:p>
    <w:p w:rsidR="00AF5D9D" w:rsidRDefault="00AF5D9D" w:rsidP="00AF5D9D">
      <w:pPr>
        <w:shd w:val="clear" w:color="auto" w:fill="FFFFFF"/>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u w:val="single"/>
        </w:rPr>
        <w:t xml:space="preserve">ученик приобретёт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владение элементарными средствами выражения чувств и эмоций на втором иностранном языке;  стремление к знакомству с образцами художественного творчества на втором иностранном языке и средствами изучаемого второго иностранного языка;  развитие чувства прекрасного при знакомстве с образцами живописи, музыки, литературы стран изучаемых иностранных языков.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t>Д. В трудовой сфере</w:t>
      </w:r>
      <w:r>
        <w:rPr>
          <w:rFonts w:ascii="Times New Roman" w:hAnsi="Times New Roman" w:cs="Times New Roman"/>
          <w:sz w:val="28"/>
          <w:szCs w:val="28"/>
        </w:rPr>
        <w:t xml:space="preserve"> Умение рационально планировать свой учебный труд и работать в соответствии с намеченным планом. </w:t>
      </w:r>
    </w:p>
    <w:p w:rsidR="00AF5D9D" w:rsidRDefault="00AF5D9D" w:rsidP="00AF5D9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Е. В физической сфере</w:t>
      </w:r>
      <w:r>
        <w:rPr>
          <w:rFonts w:ascii="Times New Roman" w:hAnsi="Times New Roman" w:cs="Times New Roman"/>
          <w:sz w:val="28"/>
          <w:szCs w:val="28"/>
        </w:rPr>
        <w:t xml:space="preserve"> Стремление вести здоровый образ жизни (режим труда и отдыха, питание, спорт, фитнес). </w:t>
      </w:r>
    </w:p>
    <w:p w:rsidR="00AF5D9D" w:rsidRDefault="00AF5D9D" w:rsidP="00AF5D9D">
      <w:pPr>
        <w:shd w:val="clear" w:color="auto" w:fill="FFFFFF"/>
        <w:spacing w:after="0" w:line="240" w:lineRule="auto"/>
        <w:jc w:val="both"/>
        <w:rPr>
          <w:rFonts w:ascii="Times New Roman" w:hAnsi="Times New Roman" w:cs="Times New Roman"/>
          <w:sz w:val="28"/>
          <w:szCs w:val="28"/>
        </w:rPr>
      </w:pPr>
    </w:p>
    <w:p w:rsidR="00AF5D9D" w:rsidRDefault="00AF5D9D" w:rsidP="00AF5D9D">
      <w:pPr>
        <w:pStyle w:val="a4"/>
        <w:shd w:val="clear" w:color="auto" w:fill="FFFFFF"/>
        <w:jc w:val="center"/>
        <w:rPr>
          <w:rFonts w:ascii="Times New Roman" w:hAnsi="Times New Roman" w:cs="Times New Roman"/>
          <w:b/>
          <w:sz w:val="28"/>
          <w:szCs w:val="28"/>
        </w:rPr>
      </w:pPr>
      <w:r>
        <w:rPr>
          <w:rFonts w:ascii="Times New Roman" w:hAnsi="Times New Roman" w:cs="Times New Roman"/>
          <w:b/>
          <w:sz w:val="28"/>
          <w:szCs w:val="28"/>
        </w:rPr>
        <w:t>Содержание учебного предмета «Второй иностранный язык (немецкий)»</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Предметное содержание речи</w:t>
      </w:r>
      <w:r>
        <w:rPr>
          <w:rFonts w:ascii="Times New Roman" w:hAnsi="Times New Roman" w:cs="Times New Roman"/>
          <w:sz w:val="28"/>
          <w:szCs w:val="28"/>
        </w:rPr>
        <w:t xml:space="preserve">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Межличностные взаимоотношения в семье, со сверстниками. Внешность и черты характера человека.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Досуг и увлечения (чтение, кино, театр и др.). Виды отдыха, путешествия. Транспорт. Покупки.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Здоровый образ жизни: режим труда и отдыха, спорт, питание.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 Школьное образование, школьная жизнь, изучаемые предметы и отношение к ним. Переписка с зарубежными сверстниками. Каникулы в различное время года.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 Мир профессий. Проблемы выбора профессии. Роль иностранного языка в планах на будущее.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 Природа. Проблемы экологии. Защита окружающей среды. Климат, погода.</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Средства массовой информации и коммуникации (пресса, телевидение, радио, Интернет).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 Страна/страны второго иностранного языка и родная страна, их географическое положение, столицы и крупные города, достопримечательности, культурные особенности (национальные праздники, знаменательные даты, традиции, обычаи). Выдающиеся люди, их вклад в науку и мировую культуру.</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Виды речевой деятельности/Коммуникативные умения</w:t>
      </w:r>
      <w:r>
        <w:rPr>
          <w:rFonts w:ascii="Times New Roman" w:hAnsi="Times New Roman" w:cs="Times New Roman"/>
          <w:sz w:val="28"/>
          <w:szCs w:val="28"/>
        </w:rPr>
        <w:t xml:space="preserve">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Говорение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Диалогическая речь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Умение вести диалоги этикетного характера, диалог-расспрос, диалог — побуждение к действию, диалог — обмен мнениями. Объём диалога от 3 реплик (5—7 классы) до 4—5 реплик (8—9 классы) со стороны каждого учащегося. Продолжительность диалога 1,5—2 минуты (9 класс). Монологическая речь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Умение строить связные высказывания о фактах и событиях с опорой и без опоры на прочитанный или услышанный текст, заданную вербальную ситуацию или зрительную наглядность. Объём монологического высказывания от 7—10 фраз (5—7 классы) до 10—12 фраз (8—9 классы). Продолжительность монолога 1—1,5 минуты (9 класс).</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Умение воспринимать и понимать на слух аутентичные аудио- и видеотексты с разной глубиной проникновения в их содержание (с пониманием основного содержания, с выборочным пониманием и полным пониманием содержания текста) в зависимости от коммуникативной задачи и функционального типа текста. Жанры текстов: прагматические, публицистические. Типы текстов: сообщение, рассказ, диалог-интервью и др. </w:t>
      </w:r>
      <w:r>
        <w:rPr>
          <w:rFonts w:ascii="Times New Roman" w:hAnsi="Times New Roman" w:cs="Times New Roman"/>
          <w:sz w:val="28"/>
          <w:szCs w:val="28"/>
        </w:rPr>
        <w:lastRenderedPageBreak/>
        <w:t xml:space="preserve">Содержание текстов должно соответствовать возрастным особенностям и интересам учащихся и иметь образовательную и воспитательную ценность.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с полным пониманием содержания предполагает понимание речи учителя и одноклассников на уроке, а также понимание несложных текстов, построенных на полностью знакомом учащимся языковом материале или содержащих некоторые незнакомые слова. Время звучания текста — до 1 минуты.</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с пониманием основного содержания осуществляется на несложных аутентичных текстах, содержащих наряду с </w:t>
      </w:r>
      <w:proofErr w:type="gramStart"/>
      <w:r>
        <w:rPr>
          <w:rFonts w:ascii="Times New Roman" w:hAnsi="Times New Roman" w:cs="Times New Roman"/>
          <w:sz w:val="28"/>
          <w:szCs w:val="28"/>
        </w:rPr>
        <w:t>изученными</w:t>
      </w:r>
      <w:proofErr w:type="gramEnd"/>
      <w:r>
        <w:rPr>
          <w:rFonts w:ascii="Times New Roman" w:hAnsi="Times New Roman" w:cs="Times New Roman"/>
          <w:sz w:val="28"/>
          <w:szCs w:val="28"/>
        </w:rPr>
        <w:t xml:space="preserve"> и некоторое количество незнакомых языковых явлений. Время звучания текстов — до 1,5 </w:t>
      </w:r>
      <w:proofErr w:type="gramStart"/>
      <w:r>
        <w:rPr>
          <w:rFonts w:ascii="Times New Roman" w:hAnsi="Times New Roman" w:cs="Times New Roman"/>
          <w:sz w:val="28"/>
          <w:szCs w:val="28"/>
        </w:rPr>
        <w:t xml:space="preserve">мин </w:t>
      </w:r>
      <w:proofErr w:type="spellStart"/>
      <w:r>
        <w:rPr>
          <w:rFonts w:ascii="Times New Roman" w:hAnsi="Times New Roman" w:cs="Times New Roman"/>
          <w:sz w:val="28"/>
          <w:szCs w:val="28"/>
        </w:rPr>
        <w:t>уты</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с выборочным пониманием предполагает умение выделить необходимую информацию в одном или нескольких аутентичных коротких текстах прагматического характера, опуская избыточную информацию. Время звучания текстов — до 1,5 минуты.</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Чтение Умение читать и понимать аутентичные тексты разных жанров и стилей с различной глубиной и точностью проникновения в их содержание (в зависимости от коммуникативной задачи): с пониманием основного содержания (ознакомительное чтение); с полным пониманием содержания (изучающее чтение); с выборочным пониманием необходимой информации (просмотровое/поисковое чтение). Жанры текстов: научно-популярные, публицистические, художественные, прагматические. </w:t>
      </w:r>
      <w:proofErr w:type="gramStart"/>
      <w:r>
        <w:rPr>
          <w:rFonts w:ascii="Times New Roman" w:hAnsi="Times New Roman" w:cs="Times New Roman"/>
          <w:sz w:val="28"/>
          <w:szCs w:val="28"/>
        </w:rPr>
        <w:t>Типы текстов: статья, интервью, рассказ, объявление, рецепт, меню, проспект, реклама, песня и др. 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roofErr w:type="gramEnd"/>
      <w:r>
        <w:rPr>
          <w:rFonts w:ascii="Times New Roman" w:hAnsi="Times New Roman" w:cs="Times New Roman"/>
          <w:sz w:val="28"/>
          <w:szCs w:val="28"/>
        </w:rPr>
        <w:t xml:space="preserve"> Независимо от вида чтения возможно использование двуязычного словаря. Чтение с пониманием основного содержания текста осуществляется на несложных аутентичных материалах с ориентацией на выделенное в программе предметное содержание, включающих некоторое количество незнакомых слов. Объём текстов для чтения — 600—700 слов. Чтение с полным пониманием осуществляется на несложных аутентичных текстах, построенных в основном на изученном языковом материале, с использованием различных приёмов смысловой переработки текста (языковой догадки, выборочного перевода) и оценки полученной информации. Объём текста для чтения — около 500 слов. Чтение с выборочным пониманием предполагает умение просмотреть аутентичный текст или несколько коротких текстов и выбрать необходимую информацию. Объём текста для чтения — около 350 слов.</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Письменная речь умение: — делать выписки из текста для их дальнейшего использования в собственных высказываниях; — писать короткие поздравления с днём рождения и другими праздниками, выражать пожелания (объёмом 30—40 слов, включая адрес); — заполнять несложные анкеты в форме, принятой в странах изучаемого языка (указывать имя, фамилию, пол, гражданство, адрес); — писать личное письмо зарубежному другу с опорой на образец (сообщать краткие сведения о себе; запрашивать </w:t>
      </w:r>
      <w:r>
        <w:rPr>
          <w:rFonts w:ascii="Times New Roman" w:hAnsi="Times New Roman" w:cs="Times New Roman"/>
          <w:sz w:val="28"/>
          <w:szCs w:val="28"/>
        </w:rPr>
        <w:lastRenderedPageBreak/>
        <w:t>аналогичную информацию о нём; выражать благодарность и т. д.). Объём личного письма — 100—140 слов, включая адрес.</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Языковые знания и навыки</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Орфография Правила чтения и написания слов, отобранных для данного этапа обучения, и навыки их применения в рамках изучаемого лексико-грамматического материала.</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Фонетическая сторона речи Навыки адекватного произношения и различения на слух всех звуков изучаемого второго иностранного языка. Соблюдение ударения и интонации в словах и фразах, ритмико-интонационные навыки произношения различных типов предложений. Овладение лексическими единицами, обслуживающими новые темы, проблемы и ситуации общения в пределах тематики основной школы, в объёме около 1000 единиц. Лексические единицы включают устойчивые словосочетания, оценочную лексику, реплики-клише речевого этикета. </w:t>
      </w:r>
      <w:proofErr w:type="gramStart"/>
      <w:r>
        <w:rPr>
          <w:rFonts w:ascii="Times New Roman" w:hAnsi="Times New Roman" w:cs="Times New Roman"/>
          <w:sz w:val="28"/>
          <w:szCs w:val="28"/>
        </w:rPr>
        <w:t>Основные способы словообразования: 1) аффиксация: существительных с суффиксами -</w:t>
      </w:r>
      <w:proofErr w:type="spellStart"/>
      <w:r>
        <w:rPr>
          <w:rFonts w:ascii="Times New Roman" w:hAnsi="Times New Roman" w:cs="Times New Roman"/>
          <w:sz w:val="28"/>
          <w:szCs w:val="28"/>
        </w:rPr>
        <w:t>ung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Lцsung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Vereinigung</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keit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Feindlichkeit</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heit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Einheit</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schaft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Gesellschaft</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Datum</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Doktor</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ik</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Mathematik</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Liebe</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Wissenschaftler</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Biologie</w:t>
      </w:r>
      <w:proofErr w:type="spellEnd"/>
      <w:r>
        <w:rPr>
          <w:rFonts w:ascii="Times New Roman" w:hAnsi="Times New Roman" w:cs="Times New Roman"/>
          <w:sz w:val="28"/>
          <w:szCs w:val="28"/>
        </w:rPr>
        <w:t>); прилагательных с суффиксами -</w:t>
      </w:r>
      <w:proofErr w:type="spellStart"/>
      <w:r>
        <w:rPr>
          <w:rFonts w:ascii="Times New Roman" w:hAnsi="Times New Roman" w:cs="Times New Roman"/>
          <w:sz w:val="28"/>
          <w:szCs w:val="28"/>
        </w:rPr>
        <w:t>ig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wichtig</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lich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glьcklich</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isch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typisch</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los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arbeitslos</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sam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langsam</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bar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wunderbar</w:t>
      </w:r>
      <w:proofErr w:type="spellEnd"/>
      <w:r>
        <w:rPr>
          <w:rFonts w:ascii="Times New Roman" w:hAnsi="Times New Roman" w:cs="Times New Roman"/>
          <w:sz w:val="28"/>
          <w:szCs w:val="28"/>
        </w:rPr>
        <w:t xml:space="preserve">);  существительных и прилагательных с префиксом </w:t>
      </w:r>
      <w:proofErr w:type="spellStart"/>
      <w:r>
        <w:rPr>
          <w:rFonts w:ascii="Times New Roman" w:hAnsi="Times New Roman" w:cs="Times New Roman"/>
          <w:sz w:val="28"/>
          <w:szCs w:val="28"/>
        </w:rPr>
        <w:t>un</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Unglьck</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unglьcklich</w:t>
      </w:r>
      <w:proofErr w:type="spellEnd"/>
      <w:r>
        <w:rPr>
          <w:rFonts w:ascii="Times New Roman" w:hAnsi="Times New Roman" w:cs="Times New Roman"/>
          <w:sz w:val="28"/>
          <w:szCs w:val="28"/>
        </w:rPr>
        <w:t xml:space="preserve">);  существительных и глаголов с префиксами: </w:t>
      </w:r>
      <w:proofErr w:type="spellStart"/>
      <w:r>
        <w:rPr>
          <w:rFonts w:ascii="Times New Roman" w:hAnsi="Times New Roman" w:cs="Times New Roman"/>
          <w:sz w:val="28"/>
          <w:szCs w:val="28"/>
        </w:rPr>
        <w:t>vor</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der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Vorort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vorbereiten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mit</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Mitverantwortung</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mitspielen</w:t>
      </w:r>
      <w:proofErr w:type="spellEnd"/>
      <w:r>
        <w:rPr>
          <w:rFonts w:ascii="Times New Roman" w:hAnsi="Times New Roman" w:cs="Times New Roman"/>
          <w:sz w:val="28"/>
          <w:szCs w:val="28"/>
        </w:rPr>
        <w:t xml:space="preserve">); глаголов с отделяемыми и неотделяемыми приставками и другими словами в функции приставок типа </w:t>
      </w:r>
      <w:proofErr w:type="spellStart"/>
      <w:r>
        <w:rPr>
          <w:rFonts w:ascii="Times New Roman" w:hAnsi="Times New Roman" w:cs="Times New Roman"/>
          <w:sz w:val="28"/>
          <w:szCs w:val="28"/>
        </w:rPr>
        <w:t>erzдhlen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wegwerfen</w:t>
      </w:r>
      <w:proofErr w:type="spellEnd"/>
      <w:r>
        <w:rPr>
          <w:rFonts w:ascii="Times New Roman" w:hAnsi="Times New Roman" w:cs="Times New Roman"/>
          <w:sz w:val="28"/>
          <w:szCs w:val="28"/>
        </w:rPr>
        <w:t xml:space="preserve">. 2) словосложение:  существительное + </w:t>
      </w:r>
      <w:proofErr w:type="gramStart"/>
      <w:r>
        <w:rPr>
          <w:rFonts w:ascii="Times New Roman" w:hAnsi="Times New Roman" w:cs="Times New Roman"/>
          <w:sz w:val="28"/>
          <w:szCs w:val="28"/>
        </w:rPr>
        <w:t>существительное</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Arbeitszimmer</w:t>
      </w:r>
      <w:proofErr w:type="spellEnd"/>
      <w:r>
        <w:rPr>
          <w:rFonts w:ascii="Times New Roman" w:hAnsi="Times New Roman" w:cs="Times New Roman"/>
          <w:sz w:val="28"/>
          <w:szCs w:val="28"/>
        </w:rPr>
        <w:t>); прилагательное + прилагательное (</w:t>
      </w:r>
      <w:proofErr w:type="spellStart"/>
      <w:r>
        <w:rPr>
          <w:rFonts w:ascii="Times New Roman" w:hAnsi="Times New Roman" w:cs="Times New Roman"/>
          <w:sz w:val="28"/>
          <w:szCs w:val="28"/>
        </w:rPr>
        <w:t>dunkelblau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hellblond</w:t>
      </w:r>
      <w:proofErr w:type="spellEnd"/>
      <w:r>
        <w:rPr>
          <w:rFonts w:ascii="Times New Roman" w:hAnsi="Times New Roman" w:cs="Times New Roman"/>
          <w:sz w:val="28"/>
          <w:szCs w:val="28"/>
        </w:rPr>
        <w:t>); прилагательное + существительное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Fremdsprache</w:t>
      </w:r>
      <w:proofErr w:type="spellEnd"/>
      <w:r>
        <w:rPr>
          <w:rFonts w:ascii="Times New Roman" w:hAnsi="Times New Roman" w:cs="Times New Roman"/>
          <w:sz w:val="28"/>
          <w:szCs w:val="28"/>
        </w:rPr>
        <w:t>); глагол + существительное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Schwimmhalle</w:t>
      </w:r>
      <w:proofErr w:type="spellEnd"/>
      <w:r>
        <w:rPr>
          <w:rFonts w:ascii="Times New Roman" w:hAnsi="Times New Roman" w:cs="Times New Roman"/>
          <w:sz w:val="28"/>
          <w:szCs w:val="28"/>
        </w:rPr>
        <w:t>); 3) конверсия (переход одной части речи в другую): образование существительных от прилагательных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Blau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Junge</w:t>
      </w:r>
      <w:proofErr w:type="spellEnd"/>
      <w:r>
        <w:rPr>
          <w:rFonts w:ascii="Times New Roman" w:hAnsi="Times New Roman" w:cs="Times New Roman"/>
          <w:sz w:val="28"/>
          <w:szCs w:val="28"/>
        </w:rPr>
        <w:t>); образование существительных от глаголов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Lernen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Lesen</w:t>
      </w:r>
      <w:proofErr w:type="spellEnd"/>
      <w:r>
        <w:rPr>
          <w:rFonts w:ascii="Times New Roman" w:hAnsi="Times New Roman" w:cs="Times New Roman"/>
          <w:sz w:val="28"/>
          <w:szCs w:val="28"/>
        </w:rPr>
        <w:t>). Интернациональные слова (</w:t>
      </w:r>
      <w:proofErr w:type="spellStart"/>
      <w:r>
        <w:rPr>
          <w:rFonts w:ascii="Times New Roman" w:hAnsi="Times New Roman" w:cs="Times New Roman"/>
          <w:sz w:val="28"/>
          <w:szCs w:val="28"/>
        </w:rPr>
        <w:t>der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Globus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Computer</w:t>
      </w:r>
      <w:proofErr w:type="spellEnd"/>
      <w:r>
        <w:rPr>
          <w:rFonts w:ascii="Times New Roman" w:hAnsi="Times New Roman" w:cs="Times New Roman"/>
          <w:sz w:val="28"/>
          <w:szCs w:val="28"/>
        </w:rPr>
        <w:t>). Представления о синонимии, антонимии, лексической сочетаемости, многозначности.</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Грамматическая сторона речи</w:t>
      </w:r>
      <w:r>
        <w:rPr>
          <w:rFonts w:ascii="Times New Roman" w:hAnsi="Times New Roman" w:cs="Times New Roman"/>
          <w:sz w:val="28"/>
          <w:szCs w:val="28"/>
        </w:rPr>
        <w:t xml:space="preserve"> </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Знакомство с новыми грамматическими явлениями. Уровень овладения конкретным грамматическим явлением (</w:t>
      </w:r>
      <w:proofErr w:type="spellStart"/>
      <w:r>
        <w:rPr>
          <w:rFonts w:ascii="Times New Roman" w:hAnsi="Times New Roman" w:cs="Times New Roman"/>
          <w:sz w:val="28"/>
          <w:szCs w:val="28"/>
        </w:rPr>
        <w:t>продуктивно-рецептивно</w:t>
      </w:r>
      <w:proofErr w:type="spellEnd"/>
      <w:r>
        <w:rPr>
          <w:rFonts w:ascii="Times New Roman" w:hAnsi="Times New Roman" w:cs="Times New Roman"/>
          <w:sz w:val="28"/>
          <w:szCs w:val="28"/>
        </w:rPr>
        <w:t xml:space="preserve"> или рецептивно) указывается в графе «Характеристика основных видов деятельности учащихся» в Тематическом планировании. </w:t>
      </w:r>
      <w:proofErr w:type="gramStart"/>
      <w:r>
        <w:rPr>
          <w:rFonts w:ascii="Times New Roman" w:hAnsi="Times New Roman" w:cs="Times New Roman"/>
          <w:sz w:val="28"/>
          <w:szCs w:val="28"/>
        </w:rPr>
        <w:t>Нераспространённые и распространённые предложения: безличные предложения (</w:t>
      </w:r>
      <w:proofErr w:type="spellStart"/>
      <w:r>
        <w:rPr>
          <w:rFonts w:ascii="Times New Roman" w:hAnsi="Times New Roman" w:cs="Times New Roman"/>
          <w:sz w:val="28"/>
          <w:szCs w:val="28"/>
        </w:rPr>
        <w:t>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ist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warm</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Es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ist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Sommer</w:t>
      </w:r>
      <w:proofErr w:type="spellEnd"/>
      <w:r>
        <w:rPr>
          <w:rFonts w:ascii="Times New Roman" w:hAnsi="Times New Roman" w:cs="Times New Roman"/>
          <w:sz w:val="28"/>
          <w:szCs w:val="28"/>
        </w:rPr>
        <w:t xml:space="preserve">);  предложения с глаголами </w:t>
      </w:r>
      <w:proofErr w:type="spellStart"/>
      <w:r>
        <w:rPr>
          <w:rFonts w:ascii="Times New Roman" w:hAnsi="Times New Roman" w:cs="Times New Roman"/>
          <w:sz w:val="28"/>
          <w:szCs w:val="28"/>
        </w:rPr>
        <w:t>legen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stellen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hдngen</w:t>
      </w:r>
      <w:proofErr w:type="spellEnd"/>
      <w:r>
        <w:rPr>
          <w:rFonts w:ascii="Times New Roman" w:hAnsi="Times New Roman" w:cs="Times New Roman"/>
          <w:sz w:val="28"/>
          <w:szCs w:val="28"/>
        </w:rPr>
        <w:t xml:space="preserve">, требующими после себя дополнение в </w:t>
      </w:r>
      <w:proofErr w:type="spellStart"/>
      <w:r>
        <w:rPr>
          <w:rFonts w:ascii="Times New Roman" w:hAnsi="Times New Roman" w:cs="Times New Roman"/>
          <w:sz w:val="28"/>
          <w:szCs w:val="28"/>
        </w:rPr>
        <w:t>Akkusativ</w:t>
      </w:r>
      <w:proofErr w:type="spellEnd"/>
      <w:r>
        <w:rPr>
          <w:rFonts w:ascii="Times New Roman" w:hAnsi="Times New Roman" w:cs="Times New Roman"/>
          <w:sz w:val="28"/>
          <w:szCs w:val="28"/>
        </w:rPr>
        <w:t xml:space="preserve"> и обстоятельство места при ответе на вопрос </w:t>
      </w:r>
      <w:proofErr w:type="spellStart"/>
      <w:r>
        <w:rPr>
          <w:rFonts w:ascii="Times New Roman" w:hAnsi="Times New Roman" w:cs="Times New Roman"/>
          <w:sz w:val="28"/>
          <w:szCs w:val="28"/>
        </w:rPr>
        <w:t>Wohin</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Ich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nge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Bild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Wand</w:t>
      </w:r>
      <w:proofErr w:type="spellEnd"/>
      <w:r>
        <w:rPr>
          <w:rFonts w:ascii="Times New Roman" w:hAnsi="Times New Roman" w:cs="Times New Roman"/>
          <w:sz w:val="28"/>
          <w:szCs w:val="28"/>
        </w:rPr>
        <w:t xml:space="preserve">);  предложения с глаголами </w:t>
      </w:r>
      <w:proofErr w:type="spellStart"/>
      <w:r>
        <w:rPr>
          <w:rFonts w:ascii="Times New Roman" w:hAnsi="Times New Roman" w:cs="Times New Roman"/>
          <w:sz w:val="28"/>
          <w:szCs w:val="28"/>
        </w:rPr>
        <w:t>beginnen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raten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vorhaben</w:t>
      </w:r>
      <w:proofErr w:type="spellEnd"/>
      <w:r>
        <w:rPr>
          <w:rFonts w:ascii="Times New Roman" w:hAnsi="Times New Roman" w:cs="Times New Roman"/>
          <w:sz w:val="28"/>
          <w:szCs w:val="28"/>
        </w:rPr>
        <w:t xml:space="preserve"> и др., требующими после себя </w:t>
      </w:r>
      <w:proofErr w:type="spellStart"/>
      <w:r>
        <w:rPr>
          <w:rFonts w:ascii="Times New Roman" w:hAnsi="Times New Roman" w:cs="Times New Roman"/>
          <w:sz w:val="28"/>
          <w:szCs w:val="28"/>
        </w:rPr>
        <w:t>Infinitiv</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побудительные предложения типа </w:t>
      </w:r>
      <w:proofErr w:type="spellStart"/>
      <w:r>
        <w:rPr>
          <w:rFonts w:ascii="Times New Roman" w:hAnsi="Times New Roman" w:cs="Times New Roman"/>
          <w:sz w:val="28"/>
          <w:szCs w:val="28"/>
        </w:rPr>
        <w:t>Lesen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wir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Wollen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wir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lesen</w:t>
      </w:r>
      <w:proofErr w:type="spellEnd"/>
      <w:r>
        <w:rPr>
          <w:rFonts w:ascii="Times New Roman" w:hAnsi="Times New Roman" w:cs="Times New Roman"/>
          <w:sz w:val="28"/>
          <w:szCs w:val="28"/>
        </w:rPr>
        <w:t xml:space="preserve">!;  все типы вопросительных предложений;  предложения с неопределённо-личным местоимением </w:t>
      </w:r>
      <w:proofErr w:type="spellStart"/>
      <w:r>
        <w:rPr>
          <w:rFonts w:ascii="Times New Roman" w:hAnsi="Times New Roman" w:cs="Times New Roman"/>
          <w:sz w:val="28"/>
          <w:szCs w:val="28"/>
        </w:rPr>
        <w:t>man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schm</w:t>
      </w:r>
      <w:proofErr w:type="gramStart"/>
      <w:r>
        <w:rPr>
          <w:rFonts w:ascii="Times New Roman" w:hAnsi="Times New Roman" w:cs="Times New Roman"/>
          <w:sz w:val="28"/>
          <w:szCs w:val="28"/>
        </w:rPr>
        <w:t>ь</w:t>
      </w:r>
      <w:proofErr w:type="gramEnd"/>
      <w:r>
        <w:rPr>
          <w:rFonts w:ascii="Times New Roman" w:hAnsi="Times New Roman" w:cs="Times New Roman"/>
          <w:sz w:val="28"/>
          <w:szCs w:val="28"/>
        </w:rPr>
        <w:t>ckt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lastRenderedPageBreak/>
        <w:t>Stadt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Weihnachten</w:t>
      </w:r>
      <w:proofErr w:type="spellEnd"/>
      <w:r>
        <w:rPr>
          <w:rFonts w:ascii="Times New Roman" w:hAnsi="Times New Roman" w:cs="Times New Roman"/>
          <w:sz w:val="28"/>
          <w:szCs w:val="28"/>
        </w:rPr>
        <w:t xml:space="preserve">);  предложения с инфинитивной группой </w:t>
      </w:r>
      <w:proofErr w:type="spellStart"/>
      <w:r>
        <w:rPr>
          <w:rFonts w:ascii="Times New Roman" w:hAnsi="Times New Roman" w:cs="Times New Roman"/>
          <w:sz w:val="28"/>
          <w:szCs w:val="28"/>
        </w:rPr>
        <w:t>um</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lernt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Deutsch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deutsche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Bьcher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lesen</w:t>
      </w:r>
      <w:proofErr w:type="spellEnd"/>
      <w:r>
        <w:rPr>
          <w:rFonts w:ascii="Times New Roman" w:hAnsi="Times New Roman" w:cs="Times New Roman"/>
          <w:sz w:val="28"/>
          <w:szCs w:val="28"/>
        </w:rPr>
        <w:t xml:space="preserve">);  сложносочинённые предложения с союзами </w:t>
      </w:r>
      <w:proofErr w:type="spellStart"/>
      <w:r>
        <w:rPr>
          <w:rFonts w:ascii="Times New Roman" w:hAnsi="Times New Roman" w:cs="Times New Roman"/>
          <w:sz w:val="28"/>
          <w:szCs w:val="28"/>
        </w:rPr>
        <w:t>denn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darum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deshalb</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Ihm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gefдllt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Dorfleben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denn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kann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hier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viel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Zeit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frischen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Luft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verbringen</w:t>
      </w:r>
      <w:proofErr w:type="spellEnd"/>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ложноподчинённые предложения с союзами </w:t>
      </w:r>
      <w:proofErr w:type="spellStart"/>
      <w:r>
        <w:rPr>
          <w:rFonts w:ascii="Times New Roman" w:hAnsi="Times New Roman" w:cs="Times New Roman"/>
          <w:sz w:val="28"/>
          <w:szCs w:val="28"/>
        </w:rPr>
        <w:t>dass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ob</w:t>
      </w:r>
      <w:proofErr w:type="spellEnd"/>
      <w:r>
        <w:rPr>
          <w:rFonts w:ascii="Times New Roman" w:hAnsi="Times New Roman" w:cs="Times New Roman"/>
          <w:sz w:val="28"/>
          <w:szCs w:val="28"/>
        </w:rPr>
        <w:t xml:space="preserve"> и др. (</w:t>
      </w:r>
      <w:proofErr w:type="spellStart"/>
      <w:r>
        <w:rPr>
          <w:rFonts w:ascii="Times New Roman" w:hAnsi="Times New Roman" w:cs="Times New Roman"/>
          <w:sz w:val="28"/>
          <w:szCs w:val="28"/>
        </w:rPr>
        <w:t>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sagt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dass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gut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Mathe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ist</w:t>
      </w:r>
      <w:proofErr w:type="spellEnd"/>
      <w:r>
        <w:rPr>
          <w:rFonts w:ascii="Times New Roman" w:hAnsi="Times New Roman" w:cs="Times New Roman"/>
          <w:sz w:val="28"/>
          <w:szCs w:val="28"/>
        </w:rPr>
        <w:t xml:space="preserve">); сложноподчинённые предложения причины с союзами </w:t>
      </w:r>
      <w:proofErr w:type="spellStart"/>
      <w:r>
        <w:rPr>
          <w:rFonts w:ascii="Times New Roman" w:hAnsi="Times New Roman" w:cs="Times New Roman"/>
          <w:sz w:val="28"/>
          <w:szCs w:val="28"/>
        </w:rPr>
        <w:t>weil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heute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keine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Zeit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weil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viele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Hausaufgaben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machen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muss</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сложноподчинённые предложения с условным союзом </w:t>
      </w:r>
      <w:proofErr w:type="spellStart"/>
      <w:r>
        <w:rPr>
          <w:rFonts w:ascii="Times New Roman" w:hAnsi="Times New Roman" w:cs="Times New Roman"/>
          <w:sz w:val="28"/>
          <w:szCs w:val="28"/>
        </w:rPr>
        <w:t>wenn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Wenn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Lust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hast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komm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mir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Besuch</w:t>
      </w:r>
      <w:proofErr w:type="spellEnd"/>
      <w:r>
        <w:rPr>
          <w:rFonts w:ascii="Times New Roman" w:hAnsi="Times New Roman" w:cs="Times New Roman"/>
          <w:sz w:val="28"/>
          <w:szCs w:val="28"/>
        </w:rPr>
        <w:t xml:space="preserve">);  сложноподчинённые предложения с придаточными времени (с союзами </w:t>
      </w:r>
      <w:proofErr w:type="spellStart"/>
      <w:r>
        <w:rPr>
          <w:rFonts w:ascii="Times New Roman" w:hAnsi="Times New Roman" w:cs="Times New Roman"/>
          <w:sz w:val="28"/>
          <w:szCs w:val="28"/>
        </w:rPr>
        <w:t>wenn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als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nachdem</w:t>
      </w:r>
      <w:proofErr w:type="spellEnd"/>
      <w:r>
        <w:rPr>
          <w:rFonts w:ascii="Times New Roman" w:hAnsi="Times New Roman" w:cs="Times New Roman"/>
          <w:sz w:val="28"/>
          <w:szCs w:val="28"/>
        </w:rPr>
        <w:t xml:space="preserve">);  сложноподчинённые предложения с придаточными определительными (с относительными местоимениями </w:t>
      </w:r>
      <w:proofErr w:type="spellStart"/>
      <w:r>
        <w:rPr>
          <w:rFonts w:ascii="Times New Roman" w:hAnsi="Times New Roman" w:cs="Times New Roman"/>
          <w:sz w:val="28"/>
          <w:szCs w:val="28"/>
        </w:rPr>
        <w:t>die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deren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dessen</w:t>
      </w:r>
      <w:proofErr w:type="spellEnd"/>
      <w:r>
        <w:rPr>
          <w:rFonts w:ascii="Times New Roman" w:hAnsi="Times New Roman" w:cs="Times New Roman"/>
          <w:sz w:val="28"/>
          <w:szCs w:val="28"/>
        </w:rPr>
        <w:t xml:space="preserve">);  сложноподчинённые предложения с придаточными цели (с союзом </w:t>
      </w:r>
      <w:proofErr w:type="spellStart"/>
      <w:r>
        <w:rPr>
          <w:rFonts w:ascii="Times New Roman" w:hAnsi="Times New Roman" w:cs="Times New Roman"/>
          <w:sz w:val="28"/>
          <w:szCs w:val="28"/>
        </w:rPr>
        <w:t>damit</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распознавание структуры предложения по формальным признакам: по наличию/отсутствию инфинитивных оборотов: </w:t>
      </w:r>
      <w:proofErr w:type="spellStart"/>
      <w:r>
        <w:rPr>
          <w:rFonts w:ascii="Times New Roman" w:hAnsi="Times New Roman" w:cs="Times New Roman"/>
          <w:sz w:val="28"/>
          <w:szCs w:val="28"/>
        </w:rPr>
        <w:t>um</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Infinitiv</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statt</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Infinitiv</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ohne</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zu</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Infinitiv</w:t>
      </w:r>
      <w:proofErr w:type="spellEnd"/>
      <w:r>
        <w:rPr>
          <w:rFonts w:ascii="Times New Roman" w:hAnsi="Times New Roman" w:cs="Times New Roman"/>
          <w:sz w:val="28"/>
          <w:szCs w:val="28"/>
        </w:rPr>
        <w:t xml:space="preserve">);  слабые и сильные глаголы со вспомогательным глаголом </w:t>
      </w:r>
      <w:proofErr w:type="spellStart"/>
      <w:r>
        <w:rPr>
          <w:rFonts w:ascii="Times New Roman" w:hAnsi="Times New Roman" w:cs="Times New Roman"/>
          <w:sz w:val="28"/>
          <w:szCs w:val="28"/>
        </w:rPr>
        <w:t>haben</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Perfekt</w:t>
      </w:r>
      <w:proofErr w:type="spellEnd"/>
      <w:r>
        <w:rPr>
          <w:rFonts w:ascii="Times New Roman" w:hAnsi="Times New Roman" w:cs="Times New Roman"/>
          <w:sz w:val="28"/>
          <w:szCs w:val="28"/>
        </w:rPr>
        <w:t xml:space="preserve">;  сильные глаголы со вспомогательным глаголом </w:t>
      </w:r>
      <w:proofErr w:type="spellStart"/>
      <w:r>
        <w:rPr>
          <w:rFonts w:ascii="Times New Roman" w:hAnsi="Times New Roman" w:cs="Times New Roman"/>
          <w:sz w:val="28"/>
          <w:szCs w:val="28"/>
        </w:rPr>
        <w:t>sein</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Perfekt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kommen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fahren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gehen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Prдteritum</w:t>
      </w:r>
      <w:proofErr w:type="spellEnd"/>
      <w:r>
        <w:rPr>
          <w:rFonts w:ascii="Times New Roman" w:hAnsi="Times New Roman" w:cs="Times New Roman"/>
          <w:sz w:val="28"/>
          <w:szCs w:val="28"/>
        </w:rPr>
        <w:t xml:space="preserve"> слабых и сильных глаголов, а также вспомогательных и модальных глаголов;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глаголы с отделяемыми и неотделяемыми приставками в </w:t>
      </w:r>
      <w:proofErr w:type="spellStart"/>
      <w:r>
        <w:rPr>
          <w:rFonts w:ascii="Times New Roman" w:hAnsi="Times New Roman" w:cs="Times New Roman"/>
          <w:sz w:val="28"/>
          <w:szCs w:val="28"/>
        </w:rPr>
        <w:t>Prдsens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Perfekt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Prдteritum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Futur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anfangen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beschreiben</w:t>
      </w:r>
      <w:proofErr w:type="spellEnd"/>
      <w:r>
        <w:rPr>
          <w:rFonts w:ascii="Times New Roman" w:hAnsi="Times New Roman" w:cs="Times New Roman"/>
          <w:sz w:val="28"/>
          <w:szCs w:val="28"/>
        </w:rPr>
        <w:t xml:space="preserve">);  временные формы в </w:t>
      </w:r>
      <w:proofErr w:type="spellStart"/>
      <w:r>
        <w:rPr>
          <w:rFonts w:ascii="Times New Roman" w:hAnsi="Times New Roman" w:cs="Times New Roman"/>
          <w:sz w:val="28"/>
          <w:szCs w:val="28"/>
        </w:rPr>
        <w:t>Passiv</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Prдsens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Prдteritum</w:t>
      </w:r>
      <w:proofErr w:type="spellEnd"/>
      <w:r>
        <w:rPr>
          <w:rFonts w:ascii="Times New Roman" w:hAnsi="Times New Roman" w:cs="Times New Roman"/>
          <w:sz w:val="28"/>
          <w:szCs w:val="28"/>
        </w:rPr>
        <w:t>); местоименные наречия (</w:t>
      </w:r>
      <w:proofErr w:type="spellStart"/>
      <w:r>
        <w:rPr>
          <w:rFonts w:ascii="Times New Roman" w:hAnsi="Times New Roman" w:cs="Times New Roman"/>
          <w:sz w:val="28"/>
          <w:szCs w:val="28"/>
        </w:rPr>
        <w:t>worьber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darьber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womit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damit</w:t>
      </w:r>
      <w:proofErr w:type="spellEnd"/>
      <w:r>
        <w:rPr>
          <w:rFonts w:ascii="Times New Roman" w:hAnsi="Times New Roman" w:cs="Times New Roman"/>
          <w:sz w:val="28"/>
          <w:szCs w:val="28"/>
        </w:rPr>
        <w:t xml:space="preserve">);  возвратные глаголы в основных временных формах </w:t>
      </w:r>
      <w:proofErr w:type="spellStart"/>
      <w:r>
        <w:rPr>
          <w:rFonts w:ascii="Times New Roman" w:hAnsi="Times New Roman" w:cs="Times New Roman"/>
          <w:sz w:val="28"/>
          <w:szCs w:val="28"/>
        </w:rPr>
        <w:t>Prдsens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Perfekt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Prдteritum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anziehen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sich</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waschen</w:t>
      </w:r>
      <w:proofErr w:type="spellEnd"/>
      <w:r>
        <w:rPr>
          <w:rFonts w:ascii="Times New Roman" w:hAnsi="Times New Roman" w:cs="Times New Roman"/>
          <w:sz w:val="28"/>
          <w:szCs w:val="28"/>
        </w:rPr>
        <w:t>);  распознавание и употребление в речи определённого, неопределённого и нулевого артиклей, склонения существительных нарицательных;</w:t>
      </w:r>
      <w:proofErr w:type="gramEnd"/>
      <w:r>
        <w:rPr>
          <w:rFonts w:ascii="Times New Roman" w:hAnsi="Times New Roman" w:cs="Times New Roman"/>
          <w:sz w:val="28"/>
          <w:szCs w:val="28"/>
        </w:rPr>
        <w:t xml:space="preserve"> склонения прилагательных и наречий; предлогов, имеющих двойное управление, предлогов, требующих </w:t>
      </w:r>
      <w:proofErr w:type="spellStart"/>
      <w:r>
        <w:rPr>
          <w:rFonts w:ascii="Times New Roman" w:hAnsi="Times New Roman" w:cs="Times New Roman"/>
          <w:sz w:val="28"/>
          <w:szCs w:val="28"/>
        </w:rPr>
        <w:t>Dativ</w:t>
      </w:r>
      <w:proofErr w:type="spellEnd"/>
      <w:r>
        <w:rPr>
          <w:rFonts w:ascii="Times New Roman" w:hAnsi="Times New Roman" w:cs="Times New Roman"/>
          <w:sz w:val="28"/>
          <w:szCs w:val="28"/>
        </w:rPr>
        <w:t xml:space="preserve">, предлогов, требующих </w:t>
      </w:r>
      <w:proofErr w:type="spellStart"/>
      <w:r>
        <w:rPr>
          <w:rFonts w:ascii="Times New Roman" w:hAnsi="Times New Roman" w:cs="Times New Roman"/>
          <w:sz w:val="28"/>
          <w:szCs w:val="28"/>
        </w:rPr>
        <w:t>Akkusativ</w:t>
      </w:r>
      <w:proofErr w:type="spellEnd"/>
      <w:r>
        <w:rPr>
          <w:rFonts w:ascii="Times New Roman" w:hAnsi="Times New Roman" w:cs="Times New Roman"/>
          <w:sz w:val="28"/>
          <w:szCs w:val="28"/>
        </w:rPr>
        <w:t>; местоимения: личные, притяжательные, неопределённые (</w:t>
      </w:r>
      <w:proofErr w:type="spellStart"/>
      <w:r>
        <w:rPr>
          <w:rFonts w:ascii="Times New Roman" w:hAnsi="Times New Roman" w:cs="Times New Roman"/>
          <w:sz w:val="28"/>
          <w:szCs w:val="28"/>
        </w:rPr>
        <w:t>jemand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niemand</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Plusquamperfekt</w:t>
      </w:r>
      <w:proofErr w:type="spellEnd"/>
      <w:r>
        <w:rPr>
          <w:rFonts w:ascii="Times New Roman" w:hAnsi="Times New Roman" w:cs="Times New Roman"/>
          <w:sz w:val="28"/>
          <w:szCs w:val="28"/>
        </w:rPr>
        <w:t xml:space="preserve"> и употребление его в речи при согласовании времён; количественные числительные и порядковые числительные.</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b/>
          <w:sz w:val="28"/>
          <w:szCs w:val="28"/>
        </w:rPr>
        <w:t>Социокультурные</w:t>
      </w:r>
      <w:proofErr w:type="spellEnd"/>
      <w:r>
        <w:rPr>
          <w:rFonts w:ascii="Times New Roman" w:hAnsi="Times New Roman" w:cs="Times New Roman"/>
          <w:b/>
          <w:sz w:val="28"/>
          <w:szCs w:val="28"/>
        </w:rPr>
        <w:t xml:space="preserve"> знания и умения</w:t>
      </w:r>
      <w:r>
        <w:rPr>
          <w:rFonts w:ascii="Times New Roman" w:hAnsi="Times New Roman" w:cs="Times New Roman"/>
          <w:sz w:val="28"/>
          <w:szCs w:val="28"/>
        </w:rPr>
        <w:t xml:space="preserve"> 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второго иностранного языка и в процессе изучения других предметов (знания </w:t>
      </w:r>
      <w:proofErr w:type="spellStart"/>
      <w:r>
        <w:rPr>
          <w:rFonts w:ascii="Times New Roman" w:hAnsi="Times New Roman" w:cs="Times New Roman"/>
          <w:sz w:val="28"/>
          <w:szCs w:val="28"/>
        </w:rPr>
        <w:t>межпредметного</w:t>
      </w:r>
      <w:proofErr w:type="spellEnd"/>
      <w:r>
        <w:rPr>
          <w:rFonts w:ascii="Times New Roman" w:hAnsi="Times New Roman" w:cs="Times New Roman"/>
          <w:sz w:val="28"/>
          <w:szCs w:val="28"/>
        </w:rPr>
        <w:t xml:space="preserve"> характера). Это предполагает овладение:  знаниями о значении родного и иностранных языков в современном мире;  сведениями о </w:t>
      </w:r>
      <w:proofErr w:type="spellStart"/>
      <w:r>
        <w:rPr>
          <w:rFonts w:ascii="Times New Roman" w:hAnsi="Times New Roman" w:cs="Times New Roman"/>
          <w:sz w:val="28"/>
          <w:szCs w:val="28"/>
        </w:rPr>
        <w:t>социокультурном</w:t>
      </w:r>
      <w:proofErr w:type="spellEnd"/>
      <w:r>
        <w:rPr>
          <w:rFonts w:ascii="Times New Roman" w:hAnsi="Times New Roman" w:cs="Times New Roman"/>
          <w:sz w:val="28"/>
          <w:szCs w:val="28"/>
        </w:rPr>
        <w:t xml:space="preserve"> портрете стран, говорящих на изучаемом иностранном языке, их символике и культурном наследии;  употребительной фоновой лексикой и реалиями страны изучаемого языка: традициями (в питании, проведении выходных дней, основных национальных праздников), распространёнными образцами фольклора;  представлением о сходстве и различиях в традициях своей страны и стран, говорящих на втором иностранном языке; об особенностях их образа жизни, быта, культуры (всемирно известных достопримечательностях, выдающихся людях и их вкладе в мировую </w:t>
      </w:r>
      <w:r>
        <w:rPr>
          <w:rFonts w:ascii="Times New Roman" w:hAnsi="Times New Roman" w:cs="Times New Roman"/>
          <w:sz w:val="28"/>
          <w:szCs w:val="28"/>
        </w:rPr>
        <w:lastRenderedPageBreak/>
        <w:t>культуру); о некоторых произведениях художественной литературы на изучаемом иностранном языке;  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распространённую оценочную лексику); умениями представлять родную страну и культуру на иностранном языке; оказывать помощь зарубежным гостям в нашей стране в ситуациях повседневного общения.</w:t>
      </w:r>
    </w:p>
    <w:p w:rsidR="00AF5D9D" w:rsidRDefault="00AF5D9D" w:rsidP="00AF5D9D">
      <w:pPr>
        <w:shd w:val="clear" w:color="auto" w:fill="FFFFFF"/>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Компенсаторные умения</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Переспрашивать, просить повторить, уточняя значение незнакомых слов;  использовать в качестве опоры при порождении собственных высказываний ключевые слова, план к тексту, тематический словарь и т. д.;  прогнозировать содержание текста на основе заголовка, предварительно поставленных вопросов;  догадываться о значении незнакомых слов по контексту, по используемым собеседником жестам и мимике; использовать синонимы, антонимы, описания понятия при дефиците языковых средств.</w:t>
      </w:r>
      <w:proofErr w:type="gramEnd"/>
    </w:p>
    <w:p w:rsidR="00AF5D9D" w:rsidRDefault="00AF5D9D" w:rsidP="00AF5D9D">
      <w:pPr>
        <w:shd w:val="clear" w:color="auto" w:fill="FFFFFF"/>
        <w:spacing w:after="0" w:line="240" w:lineRule="auto"/>
        <w:ind w:firstLine="708"/>
        <w:jc w:val="both"/>
        <w:rPr>
          <w:rFonts w:ascii="Times New Roman" w:hAnsi="Times New Roman" w:cs="Times New Roman"/>
          <w:b/>
          <w:sz w:val="28"/>
          <w:szCs w:val="28"/>
        </w:rPr>
      </w:pPr>
      <w:proofErr w:type="spellStart"/>
      <w:r>
        <w:rPr>
          <w:rFonts w:ascii="Times New Roman" w:hAnsi="Times New Roman" w:cs="Times New Roman"/>
          <w:b/>
          <w:sz w:val="28"/>
          <w:szCs w:val="28"/>
        </w:rPr>
        <w:t>Общеучебные</w:t>
      </w:r>
      <w:proofErr w:type="spellEnd"/>
      <w:r>
        <w:rPr>
          <w:rFonts w:ascii="Times New Roman" w:hAnsi="Times New Roman" w:cs="Times New Roman"/>
          <w:b/>
          <w:sz w:val="28"/>
          <w:szCs w:val="28"/>
        </w:rPr>
        <w:t xml:space="preserve"> умения и универсальные способы деятельности</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Формируются умения:  работать с информацией: сокращение, расширение устной и письменной информации, создание второго текста по аналогии, заполнение таблиц;  работать с прослушанным и письменным текстом: извлечение основной информации, извлечение запрашиваемой или нужной информации, извлечение полной и точной информации;  работать с разными источниками на иностранном языке: справочными материалами, словарями, </w:t>
      </w:r>
      <w:proofErr w:type="spellStart"/>
      <w:r>
        <w:rPr>
          <w:rFonts w:ascii="Times New Roman" w:hAnsi="Times New Roman" w:cs="Times New Roman"/>
          <w:sz w:val="28"/>
          <w:szCs w:val="28"/>
        </w:rPr>
        <w:t>интернет-ресурсами</w:t>
      </w:r>
      <w:proofErr w:type="spellEnd"/>
      <w:r>
        <w:rPr>
          <w:rFonts w:ascii="Times New Roman" w:hAnsi="Times New Roman" w:cs="Times New Roman"/>
          <w:sz w:val="28"/>
          <w:szCs w:val="28"/>
        </w:rPr>
        <w:t>, литературой; самостоятельно работать, рационально организовывая свой труд в классе и дома.</w:t>
      </w:r>
      <w:proofErr w:type="gramEnd"/>
    </w:p>
    <w:p w:rsidR="00AF5D9D" w:rsidRDefault="00AF5D9D" w:rsidP="00AF5D9D">
      <w:pPr>
        <w:shd w:val="clear" w:color="auto" w:fill="FFFFFF"/>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Специальные учебные умения</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Формируются умения:  находить ключевые слова и </w:t>
      </w:r>
      <w:proofErr w:type="spellStart"/>
      <w:r>
        <w:rPr>
          <w:rFonts w:ascii="Times New Roman" w:hAnsi="Times New Roman" w:cs="Times New Roman"/>
          <w:sz w:val="28"/>
          <w:szCs w:val="28"/>
        </w:rPr>
        <w:t>социокультурные</w:t>
      </w:r>
      <w:proofErr w:type="spellEnd"/>
      <w:r>
        <w:rPr>
          <w:rFonts w:ascii="Times New Roman" w:hAnsi="Times New Roman" w:cs="Times New Roman"/>
          <w:sz w:val="28"/>
          <w:szCs w:val="28"/>
        </w:rPr>
        <w:t xml:space="preserve"> реалии при работе с текстом;  </w:t>
      </w:r>
      <w:proofErr w:type="spellStart"/>
      <w:r>
        <w:rPr>
          <w:rFonts w:ascii="Times New Roman" w:hAnsi="Times New Roman" w:cs="Times New Roman"/>
          <w:sz w:val="28"/>
          <w:szCs w:val="28"/>
        </w:rPr>
        <w:t>семантизировать</w:t>
      </w:r>
      <w:proofErr w:type="spellEnd"/>
      <w:r>
        <w:rPr>
          <w:rFonts w:ascii="Times New Roman" w:hAnsi="Times New Roman" w:cs="Times New Roman"/>
          <w:sz w:val="28"/>
          <w:szCs w:val="28"/>
        </w:rPr>
        <w:t xml:space="preserve"> слова на основе языковой догадки;  осуществлять словообразовательный анализ слов;  выборочно использовать перевод; пользоваться двуязычным и толковым словарями.</w:t>
      </w:r>
    </w:p>
    <w:p w:rsidR="00AF5D9D" w:rsidRDefault="00AF5D9D" w:rsidP="00AF5D9D">
      <w:pPr>
        <w:shd w:val="clear" w:color="auto" w:fill="FFFFFF"/>
        <w:spacing w:after="0" w:line="240" w:lineRule="auto"/>
        <w:ind w:firstLine="708"/>
        <w:jc w:val="both"/>
        <w:rPr>
          <w:rFonts w:ascii="Times New Roman" w:hAnsi="Times New Roman" w:cs="Times New Roman"/>
          <w:sz w:val="28"/>
          <w:szCs w:val="28"/>
        </w:rPr>
      </w:pPr>
    </w:p>
    <w:p w:rsidR="00AF5D9D" w:rsidRDefault="00AF5D9D" w:rsidP="00AF5D9D">
      <w:pPr>
        <w:jc w:val="center"/>
        <w:rPr>
          <w:rFonts w:ascii="Times New Roman" w:hAnsi="Times New Roman" w:cs="Times New Roman"/>
          <w:b/>
          <w:spacing w:val="-1"/>
          <w:sz w:val="28"/>
          <w:szCs w:val="28"/>
        </w:rPr>
      </w:pPr>
      <w:r>
        <w:rPr>
          <w:rFonts w:ascii="Times New Roman" w:hAnsi="Times New Roman" w:cs="Times New Roman"/>
          <w:b/>
          <w:spacing w:val="-1"/>
          <w:sz w:val="28"/>
          <w:szCs w:val="28"/>
        </w:rPr>
        <w:t>ТЕМАТИЧЕСКОЕ ПЛАНИРОВАНИЕ С УКАЗАНИЕМ КОЛИЧЕСТВА ЧАСОВ, ОТВОДИМЫХ НА ОСВОЕНИЕ КАЖДОЙ ТЕМЫ</w:t>
      </w:r>
    </w:p>
    <w:tbl>
      <w:tblPr>
        <w:tblpPr w:leftFromText="180" w:rightFromText="180" w:bottomFromText="200" w:vertAnchor="text" w:horzAnchor="margin" w:tblpY="159"/>
        <w:tblW w:w="9465" w:type="dxa"/>
        <w:tblLayout w:type="fixed"/>
        <w:tblLook w:val="04A0"/>
      </w:tblPr>
      <w:tblGrid>
        <w:gridCol w:w="686"/>
        <w:gridCol w:w="4812"/>
        <w:gridCol w:w="3967"/>
      </w:tblGrid>
      <w:tr w:rsidR="00AF5D9D" w:rsidTr="00AF5D9D">
        <w:trPr>
          <w:trHeight w:val="416"/>
        </w:trPr>
        <w:tc>
          <w:tcPr>
            <w:tcW w:w="686" w:type="dxa"/>
            <w:tcBorders>
              <w:top w:val="single" w:sz="4" w:space="0" w:color="000000"/>
              <w:left w:val="single" w:sz="4" w:space="0" w:color="000000"/>
              <w:bottom w:val="single" w:sz="4" w:space="0" w:color="000000"/>
              <w:right w:val="nil"/>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rPr>
              <w:t>/</w:t>
            </w:r>
            <w:proofErr w:type="spellStart"/>
            <w:r>
              <w:rPr>
                <w:rFonts w:ascii="Times New Roman" w:hAnsi="Times New Roman" w:cs="Times New Roman"/>
                <w:sz w:val="28"/>
                <w:szCs w:val="28"/>
              </w:rPr>
              <w:t>п</w:t>
            </w:r>
            <w:proofErr w:type="spellEnd"/>
          </w:p>
        </w:tc>
        <w:tc>
          <w:tcPr>
            <w:tcW w:w="4811" w:type="dxa"/>
            <w:tcBorders>
              <w:top w:val="single" w:sz="4" w:space="0" w:color="000000"/>
              <w:left w:val="single" w:sz="4" w:space="0" w:color="000000"/>
              <w:bottom w:val="single" w:sz="4" w:space="0" w:color="000000"/>
              <w:right w:val="nil"/>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Наименование раздела/темы</w:t>
            </w:r>
          </w:p>
        </w:tc>
        <w:tc>
          <w:tcPr>
            <w:tcW w:w="3967" w:type="dxa"/>
            <w:tcBorders>
              <w:top w:val="single" w:sz="4" w:space="0" w:color="000000"/>
              <w:left w:val="single" w:sz="4" w:space="0" w:color="000000"/>
              <w:bottom w:val="single" w:sz="4" w:space="0" w:color="000000"/>
              <w:right w:val="single" w:sz="4" w:space="0" w:color="auto"/>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Часы учебного времени</w:t>
            </w:r>
          </w:p>
        </w:tc>
      </w:tr>
      <w:tr w:rsidR="00AF5D9D" w:rsidTr="00AF5D9D">
        <w:trPr>
          <w:trHeight w:val="286"/>
        </w:trPr>
        <w:tc>
          <w:tcPr>
            <w:tcW w:w="9464" w:type="dxa"/>
            <w:gridSpan w:val="3"/>
            <w:tcBorders>
              <w:top w:val="single" w:sz="4" w:space="0" w:color="000000"/>
              <w:left w:val="single" w:sz="4" w:space="0" w:color="000000"/>
              <w:bottom w:val="single" w:sz="4" w:space="0" w:color="000000"/>
              <w:right w:val="single" w:sz="4" w:space="0" w:color="auto"/>
            </w:tcBorders>
            <w:hideMark/>
          </w:tcPr>
          <w:p w:rsidR="00AF5D9D" w:rsidRDefault="00AF5D9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 класс</w:t>
            </w:r>
          </w:p>
        </w:tc>
      </w:tr>
      <w:tr w:rsidR="00AF5D9D" w:rsidTr="00AF5D9D">
        <w:tc>
          <w:tcPr>
            <w:tcW w:w="686" w:type="dxa"/>
            <w:tcBorders>
              <w:top w:val="single" w:sz="4" w:space="0" w:color="000000"/>
              <w:left w:val="single" w:sz="4" w:space="0" w:color="000000"/>
              <w:bottom w:val="single" w:sz="4" w:space="0" w:color="000000"/>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4811" w:type="dxa"/>
            <w:tcBorders>
              <w:top w:val="single" w:sz="4" w:space="0" w:color="000000"/>
              <w:left w:val="single" w:sz="4" w:space="0" w:color="000000"/>
              <w:bottom w:val="single" w:sz="4" w:space="0" w:color="000000"/>
              <w:right w:val="nil"/>
            </w:tcBorders>
            <w:hideMark/>
          </w:tcPr>
          <w:p w:rsidR="00AF5D9D" w:rsidRDefault="00AF5D9D">
            <w:pPr>
              <w:snapToGrid w:val="0"/>
              <w:spacing w:after="0" w:line="240" w:lineRule="auto"/>
              <w:jc w:val="both"/>
              <w:rPr>
                <w:rFonts w:ascii="Times New Roman" w:eastAsia="Calibri" w:hAnsi="Times New Roman" w:cs="Times New Roman"/>
                <w:sz w:val="28"/>
                <w:szCs w:val="28"/>
                <w:lang w:eastAsia="en-US"/>
              </w:rPr>
            </w:pPr>
            <w:r>
              <w:rPr>
                <w:rFonts w:ascii="Times New Roman" w:hAnsi="Times New Roman" w:cs="Times New Roman"/>
                <w:sz w:val="28"/>
                <w:szCs w:val="28"/>
              </w:rPr>
              <w:t>Знакомство</w:t>
            </w:r>
          </w:p>
        </w:tc>
        <w:tc>
          <w:tcPr>
            <w:tcW w:w="3967" w:type="dxa"/>
            <w:tcBorders>
              <w:top w:val="single" w:sz="4" w:space="0" w:color="000000"/>
              <w:left w:val="single" w:sz="4" w:space="0" w:color="000000"/>
              <w:bottom w:val="single" w:sz="4" w:space="0" w:color="000000"/>
              <w:right w:val="single" w:sz="4" w:space="0" w:color="auto"/>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7</w:t>
            </w:r>
          </w:p>
        </w:tc>
      </w:tr>
      <w:tr w:rsidR="00AF5D9D" w:rsidTr="00AF5D9D">
        <w:tc>
          <w:tcPr>
            <w:tcW w:w="686" w:type="dxa"/>
            <w:tcBorders>
              <w:top w:val="single" w:sz="4" w:space="0" w:color="000000"/>
              <w:left w:val="single" w:sz="4" w:space="0" w:color="000000"/>
              <w:bottom w:val="single" w:sz="4" w:space="0" w:color="000000"/>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4811" w:type="dxa"/>
            <w:tcBorders>
              <w:top w:val="single" w:sz="4" w:space="0" w:color="000000"/>
              <w:left w:val="single" w:sz="4" w:space="0" w:color="000000"/>
              <w:bottom w:val="single" w:sz="4" w:space="0" w:color="000000"/>
              <w:right w:val="nil"/>
            </w:tcBorders>
            <w:hideMark/>
          </w:tcPr>
          <w:p w:rsidR="00AF5D9D" w:rsidRDefault="00AF5D9D">
            <w:pPr>
              <w:snapToGrid w:val="0"/>
              <w:spacing w:after="0" w:line="240" w:lineRule="auto"/>
              <w:jc w:val="both"/>
              <w:rPr>
                <w:rFonts w:ascii="Times New Roman" w:eastAsia="Calibri" w:hAnsi="Times New Roman" w:cs="Times New Roman"/>
                <w:sz w:val="28"/>
                <w:szCs w:val="28"/>
                <w:lang w:eastAsia="en-US"/>
              </w:rPr>
            </w:pPr>
            <w:r>
              <w:rPr>
                <w:rFonts w:ascii="Times New Roman" w:hAnsi="Times New Roman" w:cs="Times New Roman"/>
                <w:sz w:val="28"/>
                <w:szCs w:val="28"/>
              </w:rPr>
              <w:t>Мой класс</w:t>
            </w:r>
          </w:p>
        </w:tc>
        <w:tc>
          <w:tcPr>
            <w:tcW w:w="3967" w:type="dxa"/>
            <w:tcBorders>
              <w:top w:val="single" w:sz="4" w:space="0" w:color="000000"/>
              <w:left w:val="single" w:sz="4" w:space="0" w:color="000000"/>
              <w:bottom w:val="single" w:sz="4" w:space="0" w:color="000000"/>
              <w:right w:val="single" w:sz="4" w:space="0" w:color="auto"/>
            </w:tcBorders>
            <w:hideMark/>
          </w:tcPr>
          <w:p w:rsidR="00AF5D9D" w:rsidRDefault="00AF5D9D">
            <w:pPr>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6</w:t>
            </w:r>
          </w:p>
        </w:tc>
      </w:tr>
      <w:tr w:rsidR="00AF5D9D" w:rsidTr="00AF5D9D">
        <w:trPr>
          <w:trHeight w:val="395"/>
        </w:trPr>
        <w:tc>
          <w:tcPr>
            <w:tcW w:w="686" w:type="dxa"/>
            <w:tcBorders>
              <w:top w:val="single" w:sz="4" w:space="0" w:color="000000"/>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4811" w:type="dxa"/>
            <w:tcBorders>
              <w:top w:val="single" w:sz="4" w:space="0" w:color="000000"/>
              <w:left w:val="single" w:sz="4" w:space="0" w:color="000000"/>
              <w:bottom w:val="single" w:sz="4" w:space="0" w:color="auto"/>
              <w:right w:val="nil"/>
            </w:tcBorders>
            <w:hideMark/>
          </w:tcPr>
          <w:p w:rsidR="00AF5D9D" w:rsidRDefault="00AF5D9D">
            <w:pPr>
              <w:snapToGrid w:val="0"/>
              <w:spacing w:after="0" w:line="240" w:lineRule="auto"/>
              <w:jc w:val="both"/>
              <w:rPr>
                <w:rFonts w:ascii="Times New Roman" w:eastAsia="Calibri" w:hAnsi="Times New Roman" w:cs="Times New Roman"/>
                <w:sz w:val="28"/>
                <w:szCs w:val="28"/>
                <w:lang w:eastAsia="en-US"/>
              </w:rPr>
            </w:pPr>
            <w:r>
              <w:rPr>
                <w:rFonts w:ascii="Times New Roman" w:hAnsi="Times New Roman" w:cs="Times New Roman"/>
                <w:color w:val="000000"/>
                <w:sz w:val="28"/>
                <w:szCs w:val="28"/>
              </w:rPr>
              <w:t>Животные</w:t>
            </w:r>
          </w:p>
        </w:tc>
        <w:tc>
          <w:tcPr>
            <w:tcW w:w="3967" w:type="dxa"/>
            <w:tcBorders>
              <w:top w:val="single" w:sz="4" w:space="0" w:color="000000"/>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4</w:t>
            </w:r>
          </w:p>
        </w:tc>
      </w:tr>
      <w:tr w:rsidR="00AF5D9D" w:rsidTr="00AF5D9D">
        <w:trPr>
          <w:trHeight w:val="16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hideMark/>
          </w:tcPr>
          <w:p w:rsidR="00AF5D9D" w:rsidRDefault="00AF5D9D">
            <w:pPr>
              <w:snapToGrid w:val="0"/>
              <w:spacing w:after="0" w:line="240" w:lineRule="auto"/>
              <w:jc w:val="both"/>
              <w:rPr>
                <w:rFonts w:ascii="Times New Roman" w:eastAsia="Calibri" w:hAnsi="Times New Roman" w:cs="Times New Roman"/>
                <w:color w:val="000000"/>
                <w:sz w:val="28"/>
                <w:szCs w:val="28"/>
                <w:lang w:eastAsia="en-US"/>
              </w:rPr>
            </w:pPr>
            <w:r>
              <w:rPr>
                <w:rFonts w:ascii="Times New Roman" w:hAnsi="Times New Roman" w:cs="Times New Roman"/>
                <w:color w:val="000000"/>
                <w:sz w:val="28"/>
                <w:szCs w:val="28"/>
              </w:rPr>
              <w:t>Мой день в школе</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4</w:t>
            </w:r>
          </w:p>
        </w:tc>
      </w:tr>
      <w:tr w:rsidR="00AF5D9D" w:rsidTr="00AF5D9D">
        <w:trPr>
          <w:trHeight w:val="338"/>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auto"/>
              <w:right w:val="nil"/>
            </w:tcBorders>
            <w:hideMark/>
          </w:tcPr>
          <w:p w:rsidR="00AF5D9D" w:rsidRDefault="00AF5D9D">
            <w:pPr>
              <w:snapToGrid w:val="0"/>
              <w:spacing w:after="0" w:line="240" w:lineRule="auto"/>
              <w:jc w:val="both"/>
              <w:rPr>
                <w:rFonts w:ascii="Times New Roman" w:eastAsia="Calibri" w:hAnsi="Times New Roman" w:cs="Times New Roman"/>
                <w:color w:val="000000"/>
                <w:sz w:val="28"/>
                <w:szCs w:val="28"/>
                <w:lang w:eastAsia="en-US"/>
              </w:rPr>
            </w:pPr>
            <w:r>
              <w:rPr>
                <w:rFonts w:ascii="Times New Roman" w:hAnsi="Times New Roman" w:cs="Times New Roman"/>
                <w:color w:val="000000"/>
                <w:sz w:val="28"/>
                <w:szCs w:val="28"/>
              </w:rPr>
              <w:t>Хобби</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4</w:t>
            </w:r>
          </w:p>
        </w:tc>
      </w:tr>
      <w:tr w:rsidR="00AF5D9D" w:rsidTr="00AF5D9D">
        <w:trPr>
          <w:trHeight w:val="373"/>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p>
        </w:tc>
        <w:tc>
          <w:tcPr>
            <w:tcW w:w="4811" w:type="dxa"/>
            <w:tcBorders>
              <w:top w:val="single" w:sz="4" w:space="0" w:color="auto"/>
              <w:left w:val="single" w:sz="4" w:space="0" w:color="000000"/>
              <w:bottom w:val="single" w:sz="4" w:space="0" w:color="auto"/>
              <w:right w:val="nil"/>
            </w:tcBorders>
            <w:hideMark/>
          </w:tcPr>
          <w:p w:rsidR="00AF5D9D" w:rsidRDefault="00AF5D9D">
            <w:pPr>
              <w:snapToGrid w:val="0"/>
              <w:spacing w:after="0" w:line="240" w:lineRule="auto"/>
              <w:jc w:val="both"/>
              <w:rPr>
                <w:rFonts w:ascii="Times New Roman" w:eastAsia="Calibri" w:hAnsi="Times New Roman" w:cs="Times New Roman"/>
                <w:color w:val="000000"/>
                <w:sz w:val="28"/>
                <w:szCs w:val="28"/>
                <w:lang w:eastAsia="en-US"/>
              </w:rPr>
            </w:pPr>
            <w:r>
              <w:rPr>
                <w:rFonts w:ascii="Times New Roman" w:hAnsi="Times New Roman" w:cs="Times New Roman"/>
                <w:color w:val="000000"/>
                <w:sz w:val="28"/>
                <w:szCs w:val="28"/>
              </w:rPr>
              <w:t>Моя семья</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5</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w:t>
            </w:r>
          </w:p>
        </w:tc>
        <w:tc>
          <w:tcPr>
            <w:tcW w:w="4811" w:type="dxa"/>
            <w:tcBorders>
              <w:top w:val="single" w:sz="4" w:space="0" w:color="auto"/>
              <w:left w:val="single" w:sz="4" w:space="0" w:color="000000"/>
              <w:bottom w:val="single" w:sz="4" w:space="0" w:color="auto"/>
              <w:right w:val="nil"/>
            </w:tcBorders>
            <w:hideMark/>
          </w:tcPr>
          <w:p w:rsidR="00AF5D9D" w:rsidRDefault="00AF5D9D">
            <w:pPr>
              <w:snapToGrid w:val="0"/>
              <w:spacing w:after="0" w:line="240" w:lineRule="auto"/>
              <w:jc w:val="both"/>
              <w:rPr>
                <w:rFonts w:ascii="Times New Roman" w:eastAsia="Calibri" w:hAnsi="Times New Roman" w:cs="Times New Roman"/>
                <w:color w:val="000000"/>
                <w:sz w:val="28"/>
                <w:szCs w:val="28"/>
                <w:lang w:eastAsia="en-US"/>
              </w:rPr>
            </w:pPr>
            <w:r>
              <w:rPr>
                <w:rFonts w:ascii="Times New Roman" w:hAnsi="Times New Roman" w:cs="Times New Roman"/>
                <w:color w:val="000000"/>
                <w:sz w:val="28"/>
                <w:szCs w:val="28"/>
              </w:rPr>
              <w:t>Сколько это стоит?</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Calibri" w:hAnsi="Times New Roman" w:cs="Times New Roman"/>
                <w:sz w:val="28"/>
                <w:szCs w:val="28"/>
                <w:lang w:eastAsia="en-US"/>
              </w:rPr>
            </w:pPr>
            <w:r>
              <w:rPr>
                <w:rFonts w:ascii="Times New Roman" w:hAnsi="Times New Roman" w:cs="Times New Roman"/>
                <w:sz w:val="28"/>
                <w:szCs w:val="28"/>
              </w:rPr>
              <w:t>4</w:t>
            </w:r>
          </w:p>
        </w:tc>
      </w:tr>
      <w:tr w:rsidR="00AF5D9D" w:rsidTr="00AF5D9D">
        <w:trPr>
          <w:trHeight w:val="282"/>
        </w:trPr>
        <w:tc>
          <w:tcPr>
            <w:tcW w:w="9464" w:type="dxa"/>
            <w:gridSpan w:val="3"/>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6 класс</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Мой дом</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4</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Это вкусно</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4</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Моё свободное время</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4</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выглядеть</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5</w:t>
            </w:r>
          </w:p>
        </w:tc>
      </w:tr>
      <w:tr w:rsidR="00AF5D9D" w:rsidTr="00AF5D9D">
        <w:trPr>
          <w:trHeight w:val="282"/>
        </w:trPr>
        <w:tc>
          <w:tcPr>
            <w:tcW w:w="686" w:type="dxa"/>
            <w:tcBorders>
              <w:top w:val="single" w:sz="4" w:space="0" w:color="auto"/>
              <w:left w:val="single" w:sz="4" w:space="0" w:color="000000"/>
              <w:bottom w:val="single" w:sz="4" w:space="0" w:color="000000"/>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000000"/>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Вечеринка</w:t>
            </w:r>
          </w:p>
        </w:tc>
        <w:tc>
          <w:tcPr>
            <w:tcW w:w="3967" w:type="dxa"/>
            <w:tcBorders>
              <w:top w:val="single" w:sz="4" w:space="0" w:color="auto"/>
              <w:left w:val="single" w:sz="4" w:space="0" w:color="000000"/>
              <w:bottom w:val="single" w:sz="4" w:space="0" w:color="000000"/>
              <w:right w:val="single" w:sz="4" w:space="0" w:color="auto"/>
            </w:tcBorders>
            <w:hideMark/>
          </w:tcPr>
          <w:p w:rsidR="00AF5D9D" w:rsidRDefault="00AF5D9D">
            <w:pPr>
              <w:snapToGri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5</w:t>
            </w:r>
          </w:p>
        </w:tc>
      </w:tr>
      <w:tr w:rsidR="00AF5D9D" w:rsidTr="00AF5D9D">
        <w:trPr>
          <w:trHeight w:val="282"/>
        </w:trPr>
        <w:tc>
          <w:tcPr>
            <w:tcW w:w="686" w:type="dxa"/>
            <w:tcBorders>
              <w:top w:val="single" w:sz="4" w:space="0" w:color="auto"/>
              <w:left w:val="single" w:sz="4" w:space="0" w:color="000000"/>
              <w:bottom w:val="single" w:sz="4" w:space="0" w:color="000000"/>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p>
        </w:tc>
        <w:tc>
          <w:tcPr>
            <w:tcW w:w="4811" w:type="dxa"/>
            <w:tcBorders>
              <w:top w:val="single" w:sz="4" w:space="0" w:color="auto"/>
              <w:left w:val="single" w:sz="4" w:space="0" w:color="000000"/>
              <w:bottom w:val="single" w:sz="4" w:space="0" w:color="000000"/>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Мой город</w:t>
            </w:r>
          </w:p>
        </w:tc>
        <w:tc>
          <w:tcPr>
            <w:tcW w:w="3967" w:type="dxa"/>
            <w:tcBorders>
              <w:top w:val="single" w:sz="4" w:space="0" w:color="auto"/>
              <w:left w:val="single" w:sz="4" w:space="0" w:color="000000"/>
              <w:bottom w:val="single" w:sz="4" w:space="0" w:color="000000"/>
              <w:right w:val="single" w:sz="4" w:space="0" w:color="auto"/>
            </w:tcBorders>
            <w:hideMark/>
          </w:tcPr>
          <w:p w:rsidR="00AF5D9D" w:rsidRDefault="00AF5D9D">
            <w:pPr>
              <w:snapToGri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5</w:t>
            </w:r>
          </w:p>
        </w:tc>
      </w:tr>
      <w:tr w:rsidR="00AF5D9D" w:rsidTr="00AF5D9D">
        <w:trPr>
          <w:trHeight w:val="282"/>
        </w:trPr>
        <w:tc>
          <w:tcPr>
            <w:tcW w:w="686" w:type="dxa"/>
            <w:tcBorders>
              <w:top w:val="single" w:sz="4" w:space="0" w:color="auto"/>
              <w:left w:val="single" w:sz="4" w:space="0" w:color="000000"/>
              <w:bottom w:val="single" w:sz="4" w:space="0" w:color="000000"/>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7.</w:t>
            </w:r>
          </w:p>
        </w:tc>
        <w:tc>
          <w:tcPr>
            <w:tcW w:w="4811" w:type="dxa"/>
            <w:tcBorders>
              <w:top w:val="single" w:sz="4" w:space="0" w:color="auto"/>
              <w:left w:val="single" w:sz="4" w:space="0" w:color="000000"/>
              <w:bottom w:val="single" w:sz="4" w:space="0" w:color="000000"/>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Каникулы</w:t>
            </w:r>
          </w:p>
        </w:tc>
        <w:tc>
          <w:tcPr>
            <w:tcW w:w="3967" w:type="dxa"/>
            <w:tcBorders>
              <w:top w:val="single" w:sz="4" w:space="0" w:color="auto"/>
              <w:left w:val="single" w:sz="4" w:space="0" w:color="000000"/>
              <w:bottom w:val="single" w:sz="4" w:space="0" w:color="000000"/>
              <w:right w:val="single" w:sz="4" w:space="0" w:color="auto"/>
            </w:tcBorders>
            <w:hideMark/>
          </w:tcPr>
          <w:p w:rsidR="00AF5D9D" w:rsidRDefault="00AF5D9D">
            <w:pPr>
              <w:snapToGrid w:val="0"/>
              <w:spacing w:after="0" w:line="240" w:lineRule="auto"/>
              <w:jc w:val="center"/>
              <w:rPr>
                <w:rFonts w:ascii="Times New Roman" w:hAnsi="Times New Roman" w:cs="Times New Roman"/>
                <w:sz w:val="28"/>
                <w:szCs w:val="28"/>
              </w:rPr>
            </w:pPr>
            <w:r>
              <w:rPr>
                <w:rFonts w:ascii="Times New Roman" w:eastAsia="Times New Roman" w:hAnsi="Times New Roman" w:cs="Times New Roman"/>
                <w:sz w:val="28"/>
                <w:szCs w:val="28"/>
              </w:rPr>
              <w:t>7</w:t>
            </w:r>
          </w:p>
        </w:tc>
      </w:tr>
      <w:tr w:rsidR="00AF5D9D" w:rsidTr="00AF5D9D">
        <w:trPr>
          <w:trHeight w:val="282"/>
        </w:trPr>
        <w:tc>
          <w:tcPr>
            <w:tcW w:w="9464" w:type="dxa"/>
            <w:gridSpan w:val="3"/>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7 класс</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Школьное образование, школьная жизнь, изучаемые предметы и отношение к ним</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Мир профессий</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Межличностные взаимоотношения в семье, со сверстниками. Внешность и черты характера человека</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Средства массовой информации и коммуникации (пресса, телевидение, радио, Интернет) (4 ч.).</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Досуг и увлечения</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6</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6.</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Повторение</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3</w:t>
            </w:r>
          </w:p>
        </w:tc>
      </w:tr>
      <w:tr w:rsidR="00AF5D9D" w:rsidTr="00AF5D9D">
        <w:trPr>
          <w:trHeight w:val="282"/>
        </w:trPr>
        <w:tc>
          <w:tcPr>
            <w:tcW w:w="9464" w:type="dxa"/>
            <w:gridSpan w:val="3"/>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8 класс</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Здоровый образ жизни: режим труда и отдыха, спорт, питание</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Школьное образование, школьная жизнь, изучаемые предметы и отношение к ним</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Страна/страны второго иностранного языка и родная страна</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Природа. Проблемы экологии. Защита окружающей среды. Климат, погода</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5</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Досуг и увлечения (чтение, кино, театр)</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9</w:t>
            </w:r>
          </w:p>
        </w:tc>
      </w:tr>
      <w:tr w:rsidR="00AF5D9D" w:rsidTr="00AF5D9D">
        <w:trPr>
          <w:trHeight w:val="282"/>
        </w:trPr>
        <w:tc>
          <w:tcPr>
            <w:tcW w:w="9464" w:type="dxa"/>
            <w:gridSpan w:val="3"/>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9 класс</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tabs>
                <w:tab w:val="num" w:pos="720"/>
              </w:tabs>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Страна/страны второго иностранного языка и родная страна. Знакомство</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4</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tabs>
                <w:tab w:val="num" w:pos="720"/>
              </w:tabs>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Досуг и увлечения</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tabs>
                <w:tab w:val="num" w:pos="720"/>
              </w:tabs>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Межличностные отношения в семье, со сверстниками</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8</w:t>
            </w:r>
          </w:p>
        </w:tc>
      </w:tr>
      <w:tr w:rsidR="00AF5D9D" w:rsidTr="00AF5D9D">
        <w:trPr>
          <w:trHeight w:val="282"/>
        </w:trPr>
        <w:tc>
          <w:tcPr>
            <w:tcW w:w="686" w:type="dxa"/>
            <w:tcBorders>
              <w:top w:val="single" w:sz="4" w:space="0" w:color="auto"/>
              <w:left w:val="single" w:sz="4" w:space="0" w:color="000000"/>
              <w:bottom w:val="single" w:sz="4" w:space="0" w:color="auto"/>
              <w:right w:val="nil"/>
            </w:tcBorders>
            <w:hideMark/>
          </w:tcPr>
          <w:p w:rsidR="00AF5D9D" w:rsidRDefault="00AF5D9D">
            <w:pPr>
              <w:tabs>
                <w:tab w:val="num" w:pos="720"/>
              </w:tabs>
              <w:suppressAutoHyphens/>
              <w:snapToGrid w:val="0"/>
              <w:spacing w:after="0" w:line="240" w:lineRule="auto"/>
              <w:ind w:hanging="360"/>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Страна/страны второго иностранного языка и родная страна</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10</w:t>
            </w:r>
          </w:p>
        </w:tc>
      </w:tr>
      <w:tr w:rsidR="00AF5D9D" w:rsidTr="00AF5D9D">
        <w:trPr>
          <w:trHeight w:val="282"/>
        </w:trPr>
        <w:tc>
          <w:tcPr>
            <w:tcW w:w="686" w:type="dxa"/>
            <w:tcBorders>
              <w:top w:val="single" w:sz="4" w:space="0" w:color="auto"/>
              <w:left w:val="single" w:sz="4" w:space="0" w:color="000000"/>
              <w:bottom w:val="single" w:sz="4" w:space="0" w:color="auto"/>
              <w:right w:val="nil"/>
            </w:tcBorders>
          </w:tcPr>
          <w:p w:rsidR="00AF5D9D" w:rsidRDefault="00AF5D9D">
            <w:pPr>
              <w:tabs>
                <w:tab w:val="num" w:pos="720"/>
              </w:tabs>
              <w:suppressAutoHyphens/>
              <w:snapToGrid w:val="0"/>
              <w:spacing w:after="0" w:line="240" w:lineRule="auto"/>
              <w:ind w:hanging="360"/>
              <w:jc w:val="center"/>
              <w:rPr>
                <w:rFonts w:ascii="Times New Roman" w:eastAsia="Calibri" w:hAnsi="Times New Roman" w:cs="Times New Roman"/>
                <w:sz w:val="28"/>
                <w:szCs w:val="28"/>
                <w:lang w:eastAsia="en-US"/>
              </w:rPr>
            </w:pPr>
          </w:p>
        </w:tc>
        <w:tc>
          <w:tcPr>
            <w:tcW w:w="4811" w:type="dxa"/>
            <w:tcBorders>
              <w:top w:val="single" w:sz="4" w:space="0" w:color="auto"/>
              <w:left w:val="single" w:sz="4" w:space="0" w:color="000000"/>
              <w:bottom w:val="single" w:sz="4" w:space="0" w:color="auto"/>
              <w:right w:val="nil"/>
            </w:tcBorders>
            <w:hideMark/>
          </w:tcPr>
          <w:p w:rsidR="00AF5D9D" w:rsidRDefault="00AF5D9D">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b/>
                <w:sz w:val="28"/>
                <w:szCs w:val="28"/>
              </w:rPr>
              <w:t>Итого</w:t>
            </w:r>
            <w:r>
              <w:rPr>
                <w:rFonts w:ascii="Times New Roman" w:eastAsia="Times New Roman" w:hAnsi="Times New Roman" w:cs="Times New Roman"/>
                <w:sz w:val="28"/>
                <w:szCs w:val="28"/>
              </w:rPr>
              <w:t>:</w:t>
            </w:r>
          </w:p>
        </w:tc>
        <w:tc>
          <w:tcPr>
            <w:tcW w:w="3967" w:type="dxa"/>
            <w:tcBorders>
              <w:top w:val="single" w:sz="4" w:space="0" w:color="auto"/>
              <w:left w:val="single" w:sz="4" w:space="0" w:color="000000"/>
              <w:bottom w:val="single" w:sz="4" w:space="0" w:color="auto"/>
              <w:right w:val="single" w:sz="4" w:space="0" w:color="auto"/>
            </w:tcBorders>
            <w:hideMark/>
          </w:tcPr>
          <w:p w:rsidR="00AF5D9D" w:rsidRDefault="00AF5D9D">
            <w:pPr>
              <w:snapToGrid w:val="0"/>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170</w:t>
            </w:r>
          </w:p>
        </w:tc>
      </w:tr>
    </w:tbl>
    <w:p w:rsidR="00AF5D9D" w:rsidRDefault="00AF5D9D" w:rsidP="00AF5D9D"/>
    <w:p w:rsidR="00EF33BE" w:rsidRDefault="00EF33BE"/>
    <w:sectPr w:rsidR="00EF33BE" w:rsidSect="00EF33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93F6C"/>
    <w:multiLevelType w:val="hybridMultilevel"/>
    <w:tmpl w:val="574C8DD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F5D9D"/>
    <w:rsid w:val="0093329E"/>
    <w:rsid w:val="00AF5D9D"/>
    <w:rsid w:val="00BE6CEE"/>
    <w:rsid w:val="00EF33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D9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F5D9D"/>
    <w:pPr>
      <w:suppressAutoHyphens/>
      <w:spacing w:before="280" w:after="280" w:line="240" w:lineRule="auto"/>
    </w:pPr>
    <w:rPr>
      <w:rFonts w:ascii="Times New Roman" w:eastAsia="Times New Roman" w:hAnsi="Times New Roman" w:cs="Times New Roman"/>
      <w:sz w:val="24"/>
      <w:szCs w:val="24"/>
      <w:lang w:eastAsia="ar-SA"/>
    </w:rPr>
  </w:style>
  <w:style w:type="paragraph" w:styleId="a4">
    <w:name w:val="List Paragraph"/>
    <w:basedOn w:val="a"/>
    <w:uiPriority w:val="99"/>
    <w:qFormat/>
    <w:rsid w:val="00AF5D9D"/>
    <w:pPr>
      <w:ind w:left="720"/>
      <w:contextualSpacing/>
    </w:pPr>
    <w:rPr>
      <w:rFonts w:eastAsiaTheme="minorHAnsi"/>
      <w:lang w:eastAsia="en-US"/>
    </w:rPr>
  </w:style>
  <w:style w:type="paragraph" w:customStyle="1" w:styleId="Standard">
    <w:name w:val="Standard"/>
    <w:uiPriority w:val="99"/>
    <w:rsid w:val="00AF5D9D"/>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styleId="a5">
    <w:name w:val="Balloon Text"/>
    <w:basedOn w:val="a"/>
    <w:link w:val="a6"/>
    <w:uiPriority w:val="99"/>
    <w:semiHidden/>
    <w:unhideWhenUsed/>
    <w:rsid w:val="00AF5D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F5D9D"/>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78238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4452</Words>
  <Characters>25378</Characters>
  <Application>Microsoft Office Word</Application>
  <DocSecurity>0</DocSecurity>
  <Lines>211</Lines>
  <Paragraphs>59</Paragraphs>
  <ScaleCrop>false</ScaleCrop>
  <Company>Microsoft</Company>
  <LinksUpToDate>false</LinksUpToDate>
  <CharactersWithSpaces>29771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2020-11-30T11:13:00Z</dcterms:created>
  <dcterms:modified xsi:type="dcterms:W3CDTF">2020-11-30T12:01:00Z</dcterms:modified>
</cp:coreProperties>
</file>