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51446" cy="8364772"/>
            <wp:effectExtent l="19050" t="0" r="6504" b="0"/>
            <wp:docPr id="1" name="Рисунок 1" descr="C:\Documents and Settings\БондаренкоМ.MARG\Рабочий стол\22.12.20\док\07.2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ондаренкоМ.MARG\Рабочий стол\22.12.20\док\07.2 0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852" cy="8365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776" w:rsidRDefault="004F7776" w:rsidP="00E148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3C59" w:rsidRDefault="00333C59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865588" w:rsidRPr="00700683" w:rsidRDefault="00865588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E00838" w:rsidRDefault="00333C59" w:rsidP="0070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CFC">
        <w:rPr>
          <w:rFonts w:ascii="Times New Roman" w:hAnsi="Times New Roman" w:cs="Times New Roman"/>
        </w:rPr>
        <w:tab/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579F0"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 w:rsidR="00246A8F">
        <w:rPr>
          <w:rFonts w:ascii="Times New Roman" w:hAnsi="Times New Roman" w:cs="Times New Roman"/>
          <w:sz w:val="24"/>
          <w:szCs w:val="24"/>
        </w:rPr>
        <w:t>5-9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 w:rsidR="00E00838">
        <w:rPr>
          <w:rFonts w:ascii="Times New Roman" w:hAnsi="Times New Roman" w:cs="Times New Roman"/>
          <w:sz w:val="24"/>
          <w:szCs w:val="24"/>
        </w:rPr>
        <w:t>:</w:t>
      </w:r>
    </w:p>
    <w:p w:rsidR="00131E1C" w:rsidRDefault="002049CF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 w:rsidR="00131E1C">
        <w:rPr>
          <w:rFonts w:cs="Times New Roman"/>
          <w:bCs/>
          <w:iCs/>
        </w:rPr>
        <w:t xml:space="preserve">требований </w:t>
      </w:r>
      <w:r w:rsidR="00096096"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="00700683" w:rsidRPr="00096096">
        <w:rPr>
          <w:rFonts w:cs="Times New Roman"/>
        </w:rPr>
        <w:t xml:space="preserve"> </w:t>
      </w:r>
      <w:r w:rsidR="008B0D48">
        <w:rPr>
          <w:rFonts w:cs="Times New Roman"/>
        </w:rPr>
        <w:t>основно</w:t>
      </w:r>
      <w:r w:rsidR="00CE3A01">
        <w:rPr>
          <w:rFonts w:cs="Times New Roman"/>
        </w:rPr>
        <w:t>го</w:t>
      </w:r>
      <w:r w:rsidR="00700683" w:rsidRPr="00096096">
        <w:rPr>
          <w:rFonts w:cs="Times New Roman"/>
        </w:rPr>
        <w:t xml:space="preserve"> </w:t>
      </w:r>
      <w:r w:rsidR="00096096">
        <w:rPr>
          <w:rFonts w:cs="Times New Roman"/>
        </w:rPr>
        <w:t>общего образования</w:t>
      </w:r>
      <w:r w:rsidR="00131E1C">
        <w:rPr>
          <w:rFonts w:cs="Times New Roman"/>
        </w:rPr>
        <w:t xml:space="preserve"> по русскому языку</w:t>
      </w:r>
      <w:r w:rsidR="006E3085">
        <w:rPr>
          <w:rFonts w:cs="Times New Roman"/>
        </w:rPr>
        <w:t xml:space="preserve"> </w:t>
      </w:r>
      <w:r w:rsidR="008B0D48">
        <w:t>(у</w:t>
      </w:r>
      <w:r w:rsidR="008B0D48" w:rsidRPr="006B60E1">
        <w:rPr>
          <w:color w:val="000000"/>
        </w:rPr>
        <w:t>тверждён приказом Министерства образования и науки Российской Федерации от «17» декабря 2010 г. № 1897)</w:t>
      </w:r>
      <w:r w:rsidR="00E00838">
        <w:rPr>
          <w:rFonts w:cs="Times New Roman"/>
        </w:rPr>
        <w:t>;</w:t>
      </w:r>
    </w:p>
    <w:p w:rsidR="00131E1C" w:rsidRPr="00131E1C" w:rsidRDefault="005F3C9A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 w:rsidR="00131E1C">
        <w:rPr>
          <w:rFonts w:cs="Times New Roman"/>
          <w:b/>
          <w:i/>
        </w:rPr>
        <w:t>:</w:t>
      </w:r>
    </w:p>
    <w:p w:rsidR="008B0D48" w:rsidRDefault="00FD6691" w:rsidP="008B0D48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основной образовательной программы</w:t>
      </w:r>
      <w:r w:rsidR="008B0D48">
        <w:rPr>
          <w:rFonts w:eastAsia="Times New Roman" w:cs="Times New Roman"/>
        </w:rPr>
        <w:t xml:space="preserve"> основного</w:t>
      </w:r>
      <w:r>
        <w:rPr>
          <w:rFonts w:eastAsia="Times New Roman" w:cs="Times New Roman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8B0D48" w:rsidRPr="008B0D48" w:rsidRDefault="008B0D48" w:rsidP="008B0D48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cs="Times New Roman"/>
          <w:bCs/>
        </w:rPr>
        <w:t>П</w:t>
      </w:r>
      <w:r w:rsidRPr="008B0D48">
        <w:rPr>
          <w:rFonts w:cs="Times New Roman"/>
          <w:bCs/>
        </w:rPr>
        <w:t>римерной программы по учебному предмету «Русский родной язык» для образовательных организаций, реализующих программы основного общего образования (одобрена</w:t>
      </w:r>
      <w:r>
        <w:rPr>
          <w:rFonts w:cs="Times New Roman"/>
          <w:bCs/>
        </w:rPr>
        <w:t xml:space="preserve"> </w:t>
      </w:r>
      <w:r w:rsidRPr="008B0D48">
        <w:rPr>
          <w:rFonts w:cs="Times New Roman"/>
          <w:color w:val="231F20"/>
          <w:position w:val="2"/>
        </w:rPr>
        <w:t>решением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spacing w:val="5"/>
          <w:position w:val="2"/>
        </w:rPr>
        <w:t>ф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де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spacing w:val="-1"/>
          <w:position w:val="2"/>
        </w:rPr>
        <w:t>а</w:t>
      </w:r>
      <w:r w:rsidRPr="008B0D48">
        <w:rPr>
          <w:rFonts w:cs="Times New Roman"/>
          <w:color w:val="231F20"/>
          <w:position w:val="2"/>
        </w:rPr>
        <w:t>льно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position w:val="2"/>
        </w:rPr>
        <w:t>уч</w:t>
      </w:r>
      <w:r w:rsidRPr="008B0D48">
        <w:rPr>
          <w:rFonts w:cs="Times New Roman"/>
          <w:color w:val="231F20"/>
          <w:spacing w:val="3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бно-мет</w:t>
      </w:r>
      <w:r w:rsidRPr="008B0D48">
        <w:rPr>
          <w:rFonts w:cs="Times New Roman"/>
          <w:color w:val="231F20"/>
          <w:spacing w:val="-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дичес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000000"/>
        </w:rPr>
        <w:t xml:space="preserve">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3"/>
          <w:position w:val="2"/>
        </w:rPr>
        <w:t>ъ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 xml:space="preserve">динения по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 xml:space="preserve">бщему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а</w:t>
      </w:r>
      <w:r w:rsidRPr="008B0D48">
        <w:rPr>
          <w:rFonts w:cs="Times New Roman"/>
          <w:color w:val="231F20"/>
          <w:spacing w:val="4"/>
          <w:position w:val="2"/>
        </w:rPr>
        <w:t>з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6"/>
          <w:position w:val="2"/>
        </w:rPr>
        <w:t>в</w:t>
      </w:r>
      <w:r w:rsidRPr="008B0D48">
        <w:rPr>
          <w:rFonts w:cs="Times New Roman"/>
          <w:color w:val="231F20"/>
          <w:position w:val="2"/>
        </w:rPr>
        <w:t>анию, п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ото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spacing w:val="-3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л от 31 января 2018 года № 2/18);</w:t>
      </w:r>
    </w:p>
    <w:p w:rsidR="006E3085" w:rsidRPr="00160E25" w:rsidRDefault="00CE49A1" w:rsidP="00861E39">
      <w:pPr>
        <w:pStyle w:val="a5"/>
        <w:numPr>
          <w:ilvl w:val="0"/>
          <w:numId w:val="12"/>
        </w:numPr>
        <w:contextualSpacing/>
        <w:jc w:val="both"/>
        <w:rPr>
          <w:rFonts w:cs="Times New Roman"/>
        </w:rPr>
      </w:pPr>
      <w:r>
        <w:t xml:space="preserve">программы </w:t>
      </w:r>
      <w:r w:rsidR="00965060">
        <w:t xml:space="preserve">под ред. </w:t>
      </w:r>
      <w:r w:rsidR="00965060" w:rsidRPr="00160E25">
        <w:t>О. М. Александровой</w:t>
      </w:r>
      <w:r w:rsidR="00965060">
        <w:t xml:space="preserve"> </w:t>
      </w:r>
      <w:r>
        <w:t>(П</w:t>
      </w:r>
      <w:r w:rsidR="00160E25" w:rsidRPr="00160E25">
        <w:t>римерн</w:t>
      </w:r>
      <w:r>
        <w:t>ые</w:t>
      </w:r>
      <w:r w:rsidR="00160E25" w:rsidRPr="00160E25">
        <w:t xml:space="preserve"> рабоч</w:t>
      </w:r>
      <w:r>
        <w:t>ие</w:t>
      </w:r>
      <w:r w:rsidR="00160E25" w:rsidRPr="00160E25">
        <w:t xml:space="preserve"> программы</w:t>
      </w:r>
      <w:r w:rsidR="00160E25">
        <w:t xml:space="preserve">. </w:t>
      </w:r>
      <w:r w:rsidR="00160E25" w:rsidRPr="00160E25">
        <w:t>5-9 классы: учеб</w:t>
      </w:r>
      <w:proofErr w:type="gramStart"/>
      <w:r w:rsidR="00160E25" w:rsidRPr="00160E25">
        <w:t>.</w:t>
      </w:r>
      <w:proofErr w:type="gramEnd"/>
      <w:r w:rsidR="00160E25" w:rsidRPr="00160E25">
        <w:t xml:space="preserve"> </w:t>
      </w:r>
      <w:proofErr w:type="gramStart"/>
      <w:r w:rsidR="00160E25" w:rsidRPr="00160E25">
        <w:t>п</w:t>
      </w:r>
      <w:proofErr w:type="gramEnd"/>
      <w:r w:rsidR="00160E25" w:rsidRPr="00160E25">
        <w:t xml:space="preserve">особие для </w:t>
      </w:r>
      <w:proofErr w:type="spellStart"/>
      <w:r w:rsidR="00160E25" w:rsidRPr="00160E25">
        <w:t>общеобразоват</w:t>
      </w:r>
      <w:proofErr w:type="spellEnd"/>
      <w:r w:rsidR="00160E25" w:rsidRPr="00160E25">
        <w:t xml:space="preserve">. </w:t>
      </w:r>
      <w:r w:rsidRPr="00160E25">
        <w:t>О</w:t>
      </w:r>
      <w:r w:rsidR="00160E25" w:rsidRPr="00160E25">
        <w:t>рганизаций</w:t>
      </w:r>
      <w:r>
        <w:t xml:space="preserve"> </w:t>
      </w:r>
      <w:r w:rsidR="00160E25" w:rsidRPr="00160E25">
        <w:t>/</w:t>
      </w:r>
      <w:r>
        <w:t xml:space="preserve"> </w:t>
      </w:r>
      <w:r w:rsidR="00160E25" w:rsidRPr="00160E25">
        <w:t xml:space="preserve">О. М. Александрова, Ю. Н. </w:t>
      </w:r>
      <w:proofErr w:type="spellStart"/>
      <w:r w:rsidR="00160E25" w:rsidRPr="00160E25">
        <w:t>Гостева</w:t>
      </w:r>
      <w:proofErr w:type="spellEnd"/>
      <w:r w:rsidR="00160E25" w:rsidRPr="00160E25">
        <w:t xml:space="preserve">, И. Н. </w:t>
      </w:r>
      <w:proofErr w:type="spellStart"/>
      <w:r w:rsidR="00160E25" w:rsidRPr="00160E25">
        <w:t>Добротина</w:t>
      </w:r>
      <w:proofErr w:type="spellEnd"/>
      <w:r w:rsidR="00160E25" w:rsidRPr="00160E25">
        <w:t xml:space="preserve">; под ред. О. М. Александровой. – </w:t>
      </w:r>
      <w:proofErr w:type="gramStart"/>
      <w:r w:rsidR="00160E25" w:rsidRPr="00160E25">
        <w:t>М.: Просвещение, 2020. – 147 с.</w:t>
      </w:r>
      <w:r w:rsidR="00965060">
        <w:t>)</w:t>
      </w:r>
      <w:r w:rsidR="006E3085" w:rsidRPr="00160E25">
        <w:rPr>
          <w:rFonts w:cs="Times New Roman"/>
        </w:rPr>
        <w:t>;</w:t>
      </w:r>
      <w:proofErr w:type="gramEnd"/>
    </w:p>
    <w:p w:rsidR="00131E1C" w:rsidRPr="00294859" w:rsidRDefault="00131E1C" w:rsidP="004502B0">
      <w:pPr>
        <w:pStyle w:val="a5"/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</w:rPr>
      </w:pPr>
      <w:r w:rsidRPr="00294859">
        <w:t>и</w:t>
      </w:r>
      <w:r w:rsidR="00DD4D03" w:rsidRPr="00294859">
        <w:t>нструктивно-методического письма</w:t>
      </w:r>
      <w:r w:rsidRPr="00294859">
        <w:t xml:space="preserve"> </w:t>
      </w:r>
      <w:r w:rsidR="00A863FA" w:rsidRPr="006425D2">
        <w:t>ОГАОУ ДПО «</w:t>
      </w:r>
      <w:proofErr w:type="spellStart"/>
      <w:r w:rsidR="00A863FA" w:rsidRPr="006425D2">
        <w:t>БелИРО</w:t>
      </w:r>
      <w:proofErr w:type="spellEnd"/>
      <w:r w:rsidR="00A863FA" w:rsidRPr="006425D2">
        <w:t xml:space="preserve">» </w:t>
      </w:r>
      <w:r w:rsidRPr="00294859">
        <w:t>«</w:t>
      </w:r>
      <w:r w:rsidRPr="00294859">
        <w:rPr>
          <w:bCs/>
        </w:rPr>
        <w:t>О преподавании учебных предметов «Русский язык» и «Родной (русский) язык» в общеобразовательных организ</w:t>
      </w:r>
      <w:r w:rsidR="0055100E" w:rsidRPr="00294859">
        <w:rPr>
          <w:bCs/>
        </w:rPr>
        <w:t>ациях Белгородской области в 2020</w:t>
      </w:r>
      <w:r w:rsidRPr="00294859">
        <w:rPr>
          <w:bCs/>
        </w:rPr>
        <w:t>-202</w:t>
      </w:r>
      <w:r w:rsidR="0055100E" w:rsidRPr="00294859">
        <w:rPr>
          <w:bCs/>
        </w:rPr>
        <w:t>1</w:t>
      </w:r>
      <w:r w:rsidRPr="00294859">
        <w:rPr>
          <w:bCs/>
        </w:rPr>
        <w:t xml:space="preserve"> учебном году»</w:t>
      </w:r>
      <w:r w:rsidRPr="00294859">
        <w:t>.</w:t>
      </w:r>
    </w:p>
    <w:p w:rsidR="007D5E48" w:rsidRPr="006B2CD4" w:rsidRDefault="007D5E48" w:rsidP="007D5E48">
      <w:pPr>
        <w:pStyle w:val="a5"/>
        <w:ind w:left="0" w:firstLine="709"/>
        <w:jc w:val="both"/>
        <w:rPr>
          <w:rFonts w:cs="Times New Roman"/>
        </w:rPr>
      </w:pPr>
      <w:r w:rsidRPr="006B2CD4">
        <w:rPr>
          <w:rFonts w:cs="Times New Roman"/>
        </w:rPr>
        <w:t xml:space="preserve">По программе </w:t>
      </w:r>
      <w:r w:rsidR="00CE49A1">
        <w:t xml:space="preserve">под ред. </w:t>
      </w:r>
      <w:r w:rsidR="00CE49A1" w:rsidRPr="00160E25">
        <w:t>О. М. Александровой</w:t>
      </w:r>
      <w:r w:rsidR="00CE49A1">
        <w:t xml:space="preserve"> </w:t>
      </w:r>
      <w:r w:rsidR="00216487">
        <w:t>(П</w:t>
      </w:r>
      <w:r w:rsidR="00216487" w:rsidRPr="00160E25">
        <w:t>римерн</w:t>
      </w:r>
      <w:r w:rsidR="00216487">
        <w:t>ые</w:t>
      </w:r>
      <w:r w:rsidR="00216487" w:rsidRPr="00160E25">
        <w:t xml:space="preserve"> рабоч</w:t>
      </w:r>
      <w:r w:rsidR="00216487">
        <w:t>ие</w:t>
      </w:r>
      <w:r w:rsidR="00216487" w:rsidRPr="00160E25">
        <w:t xml:space="preserve"> программы</w:t>
      </w:r>
      <w:r w:rsidR="00216487">
        <w:t xml:space="preserve">. </w:t>
      </w:r>
      <w:r w:rsidR="00216487" w:rsidRPr="00160E25">
        <w:t>5-9 классы: учеб</w:t>
      </w:r>
      <w:proofErr w:type="gramStart"/>
      <w:r w:rsidR="00216487" w:rsidRPr="00160E25">
        <w:t>.</w:t>
      </w:r>
      <w:proofErr w:type="gramEnd"/>
      <w:r w:rsidR="00216487" w:rsidRPr="00160E25">
        <w:t xml:space="preserve"> </w:t>
      </w:r>
      <w:proofErr w:type="gramStart"/>
      <w:r w:rsidR="00216487" w:rsidRPr="00160E25">
        <w:t>п</w:t>
      </w:r>
      <w:proofErr w:type="gramEnd"/>
      <w:r w:rsidR="00216487" w:rsidRPr="00160E25">
        <w:t xml:space="preserve">особие для </w:t>
      </w:r>
      <w:proofErr w:type="spellStart"/>
      <w:r w:rsidR="00216487" w:rsidRPr="00160E25">
        <w:t>общеобразоват</w:t>
      </w:r>
      <w:proofErr w:type="spellEnd"/>
      <w:r w:rsidR="00216487" w:rsidRPr="00160E25">
        <w:t>. Организаций</w:t>
      </w:r>
      <w:r w:rsidR="00216487">
        <w:t xml:space="preserve"> </w:t>
      </w:r>
      <w:r w:rsidR="00216487" w:rsidRPr="00160E25">
        <w:t>/</w:t>
      </w:r>
      <w:r w:rsidR="00216487">
        <w:t xml:space="preserve"> </w:t>
      </w:r>
      <w:r w:rsidR="00216487" w:rsidRPr="00160E25">
        <w:t xml:space="preserve">О. М. Александрова, Ю. Н. </w:t>
      </w:r>
      <w:proofErr w:type="spellStart"/>
      <w:r w:rsidR="00216487" w:rsidRPr="00160E25">
        <w:t>Гостева</w:t>
      </w:r>
      <w:proofErr w:type="spellEnd"/>
      <w:r w:rsidR="00216487" w:rsidRPr="00160E25">
        <w:t xml:space="preserve">, И. Н. </w:t>
      </w:r>
      <w:proofErr w:type="spellStart"/>
      <w:r w:rsidR="00216487" w:rsidRPr="00160E25">
        <w:t>Добротина</w:t>
      </w:r>
      <w:proofErr w:type="spellEnd"/>
      <w:r w:rsidR="00216487" w:rsidRPr="00160E25">
        <w:t xml:space="preserve">; под ред. О. М. Александровой. – </w:t>
      </w:r>
      <w:proofErr w:type="gramStart"/>
      <w:r w:rsidR="00216487" w:rsidRPr="00160E25">
        <w:t>М.: Просвещение, 2020. – 147 с.</w:t>
      </w:r>
      <w:r w:rsidR="00216487">
        <w:t xml:space="preserve">) </w:t>
      </w:r>
      <w:r w:rsidRPr="006B2CD4">
        <w:rPr>
          <w:rFonts w:cs="Times New Roman"/>
        </w:rPr>
        <w:t xml:space="preserve">для изучения </w:t>
      </w:r>
      <w:r w:rsidR="00393A21">
        <w:rPr>
          <w:rFonts w:cs="Times New Roman"/>
        </w:rPr>
        <w:t xml:space="preserve">родного </w:t>
      </w:r>
      <w:r w:rsidRPr="006B2CD4">
        <w:rPr>
          <w:rFonts w:cs="Times New Roman"/>
        </w:rPr>
        <w:t xml:space="preserve">языка </w:t>
      </w:r>
      <w:r w:rsidR="00393A21">
        <w:rPr>
          <w:rFonts w:cs="Times New Roman"/>
        </w:rPr>
        <w:t xml:space="preserve">(русского) </w:t>
      </w:r>
      <w:r w:rsidRPr="006B2CD4">
        <w:rPr>
          <w:rFonts w:cs="Times New Roman"/>
        </w:rPr>
        <w:t xml:space="preserve">в </w:t>
      </w:r>
      <w:r w:rsidR="00CE49A1">
        <w:rPr>
          <w:rFonts w:cs="Times New Roman"/>
        </w:rPr>
        <w:t>5-9</w:t>
      </w:r>
      <w:r w:rsidRPr="006B2CD4">
        <w:rPr>
          <w:rFonts w:cs="Times New Roman"/>
        </w:rPr>
        <w:t xml:space="preserve"> классах отведено:</w:t>
      </w:r>
      <w:proofErr w:type="gramEnd"/>
    </w:p>
    <w:p w:rsidR="00865588" w:rsidRDefault="00393A2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</w:t>
      </w:r>
      <w:r w:rsidR="00CE49A1">
        <w:rPr>
          <w:rFonts w:cs="Times New Roman"/>
        </w:rPr>
        <w:t xml:space="preserve"> 5</w:t>
      </w:r>
      <w:r>
        <w:rPr>
          <w:rFonts w:cs="Times New Roman"/>
        </w:rPr>
        <w:t xml:space="preserve"> класс – 17</w:t>
      </w:r>
      <w:r w:rsidR="007D5E48"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="007D5E48"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- 6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865588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- 7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- 8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7D5E48" w:rsidRPr="00CE49A1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- 9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 часа в неделю)</w:t>
      </w:r>
      <w:r w:rsidR="007D5E48" w:rsidRPr="00CE49A1">
        <w:rPr>
          <w:rFonts w:cs="Times New Roman"/>
        </w:rPr>
        <w:t>.</w:t>
      </w:r>
    </w:p>
    <w:p w:rsidR="00060BAC" w:rsidRPr="00060BAC" w:rsidRDefault="00060BAC" w:rsidP="00060BAC">
      <w:pPr>
        <w:pStyle w:val="Default"/>
        <w:ind w:firstLine="709"/>
        <w:jc w:val="both"/>
      </w:pPr>
      <w:r w:rsidRPr="00060BAC">
        <w:t>Рабочая программа рассчитана на общую учебную нагрузку в объёме 85 часов.</w:t>
      </w:r>
    </w:p>
    <w:p w:rsidR="00044DE2" w:rsidRDefault="00044DE2" w:rsidP="0004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родному языку (русскому) языку </w:t>
      </w:r>
      <w:r w:rsidRPr="00700683">
        <w:rPr>
          <w:rFonts w:ascii="Times New Roman" w:eastAsia="Calibri" w:hAnsi="Times New Roman" w:cs="Times New Roman"/>
          <w:sz w:val="24"/>
          <w:szCs w:val="24"/>
        </w:rPr>
        <w:t xml:space="preserve">в 5-9 классах </w:t>
      </w:r>
      <w:r w:rsidRPr="00700683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r w:rsidRPr="005E36D9">
        <w:rPr>
          <w:rFonts w:ascii="Times New Roman" w:hAnsi="Times New Roman" w:cs="Times New Roman"/>
          <w:sz w:val="24"/>
          <w:szCs w:val="24"/>
        </w:rPr>
        <w:t>лини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36D9">
        <w:rPr>
          <w:rFonts w:ascii="Times New Roman" w:hAnsi="Times New Roman" w:cs="Times New Roman"/>
          <w:sz w:val="24"/>
          <w:szCs w:val="24"/>
        </w:rPr>
        <w:t xml:space="preserve"> учебников, входящих в федеральный перечень УМК, рекомендованных Министерством просвещения РФ к использованию в образовательном процессе</w:t>
      </w:r>
      <w:r w:rsidR="00865588">
        <w:rPr>
          <w:rFonts w:ascii="Times New Roman" w:hAnsi="Times New Roman" w:cs="Times New Roman"/>
          <w:sz w:val="24"/>
          <w:szCs w:val="24"/>
        </w:rPr>
        <w:t>:</w:t>
      </w:r>
    </w:p>
    <w:p w:rsidR="00865588" w:rsidRPr="00865588" w:rsidRDefault="00865588" w:rsidP="00865588">
      <w:pPr>
        <w:pStyle w:val="a5"/>
        <w:numPr>
          <w:ilvl w:val="0"/>
          <w:numId w:val="31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5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865588" w:rsidRPr="00865588" w:rsidRDefault="00865588" w:rsidP="00865588">
      <w:pPr>
        <w:pStyle w:val="a5"/>
        <w:numPr>
          <w:ilvl w:val="0"/>
          <w:numId w:val="31"/>
        </w:numPr>
        <w:jc w:val="both"/>
        <w:rPr>
          <w:rFonts w:cs="Times New Roman"/>
          <w:color w:val="000000"/>
        </w:rPr>
      </w:pPr>
      <w:r w:rsidRPr="00865588">
        <w:rPr>
          <w:rFonts w:eastAsiaTheme="minorHAnsi" w:cs="Times New Roman"/>
          <w:color w:val="000000"/>
          <w:lang w:eastAsia="en-US" w:bidi="ar-SA"/>
        </w:rPr>
        <w:t>Русский родной язык: 6 класс: учебное пособие для общеобразовательных организаций / [О. М. Александрова, О. В. Загоровская, С. И. Богданов и др.]. – М.: Просвещение;</w:t>
      </w:r>
    </w:p>
    <w:p w:rsidR="00865588" w:rsidRPr="00865588" w:rsidRDefault="00865588" w:rsidP="00865588">
      <w:pPr>
        <w:pStyle w:val="a5"/>
        <w:numPr>
          <w:ilvl w:val="0"/>
          <w:numId w:val="31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7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865588" w:rsidRPr="00865588" w:rsidRDefault="00865588" w:rsidP="00865588">
      <w:pPr>
        <w:pStyle w:val="a5"/>
        <w:numPr>
          <w:ilvl w:val="0"/>
          <w:numId w:val="31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8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865588" w:rsidRPr="00865588" w:rsidRDefault="00865588" w:rsidP="00865588">
      <w:pPr>
        <w:pStyle w:val="a5"/>
        <w:numPr>
          <w:ilvl w:val="0"/>
          <w:numId w:val="31"/>
        </w:numPr>
        <w:jc w:val="both"/>
        <w:rPr>
          <w:rFonts w:cs="Times New Roman"/>
          <w:color w:val="000000"/>
        </w:rPr>
      </w:pPr>
      <w:r w:rsidRPr="00865588">
        <w:rPr>
          <w:rFonts w:eastAsiaTheme="minorHAnsi" w:cs="Times New Roman"/>
          <w:color w:val="000000"/>
          <w:lang w:eastAsia="en-US" w:bidi="ar-SA"/>
        </w:rPr>
        <w:lastRenderedPageBreak/>
        <w:t>Русский родной язык: 9 класс: учебное пособие для общеобразовательных организаций / [О. М. Александрова, О. В. Загоровская, С. И. Богданов и др.]. – М.: Просвещение.</w:t>
      </w:r>
    </w:p>
    <w:p w:rsidR="00865588" w:rsidRDefault="00865588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Планируемые результаты освоения учебного предмета</w:t>
      </w:r>
    </w:p>
    <w:p w:rsidR="005A42F9" w:rsidRDefault="005A42F9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Изучение предметной области «Родной язык и родная литература» </w:t>
      </w:r>
      <w:r>
        <w:t>обеспечивает</w:t>
      </w:r>
      <w:r w:rsidRPr="005A42F9">
        <w:t>: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приобщение к литературному наследию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формирование причастности к свершениям и традициям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осознание исторической преемственности поколений, своей ответственности </w:t>
      </w:r>
      <w:proofErr w:type="gramStart"/>
      <w:r w:rsidRPr="005A42F9">
        <w:t>за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сохранение культуры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обогащение активного и потенциального словарного запаса, развитие у </w:t>
      </w:r>
      <w:proofErr w:type="gramStart"/>
      <w:r w:rsidRPr="005A42F9">
        <w:t>обучающихся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культуры владения родным языком во всей полноте его функциональных возможностей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в соответствии с нормами устной и письменной речи, правилами речевого этикета;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получение знаний о родном языке как системе и как развивающемся явлении, о его </w:t>
      </w:r>
    </w:p>
    <w:p w:rsidR="005A42F9" w:rsidRP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5A42F9">
        <w:t>текстов</w:t>
      </w:r>
      <w:proofErr w:type="gramEnd"/>
      <w:r w:rsidRPr="005A42F9">
        <w:t xml:space="preserve"> разных функционально-смысловых типов и жанров.</w:t>
      </w:r>
    </w:p>
    <w:p w:rsidR="00922FB6" w:rsidRPr="00922FB6" w:rsidRDefault="00700683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Pr="007006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2941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освоения </w:t>
      </w:r>
      <w:r w:rsidR="00042941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образовательной </w:t>
      </w:r>
      <w:r w:rsidR="00042941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 </w:t>
      </w:r>
      <w:r w:rsidR="004462A2"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="00042941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2FB6" w:rsidRPr="00922FB6">
        <w:rPr>
          <w:rFonts w:ascii="Times New Roman" w:hAnsi="Times New Roman" w:cs="Times New Roman"/>
          <w:sz w:val="24"/>
          <w:szCs w:val="24"/>
        </w:rPr>
        <w:t>отража</w:t>
      </w:r>
      <w:r w:rsidR="00922FB6">
        <w:rPr>
          <w:rFonts w:ascii="Times New Roman" w:hAnsi="Times New Roman" w:cs="Times New Roman"/>
          <w:sz w:val="24"/>
          <w:szCs w:val="24"/>
        </w:rPr>
        <w:t>ют</w:t>
      </w:r>
      <w:r w:rsidR="00922FB6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к служению Отечеству, его защите;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нравственное сознание и поведение на основе усво</w:t>
      </w:r>
      <w:r w:rsidR="00865588">
        <w:rPr>
          <w:rFonts w:cs="Times New Roman"/>
        </w:rPr>
        <w:t>ения общечеловеческих ценностей.</w:t>
      </w:r>
    </w:p>
    <w:p w:rsidR="00865588" w:rsidRDefault="00865588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65588" w:rsidRDefault="00865588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65588" w:rsidRDefault="00865588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9768A9" w:rsidRPr="00922FB6" w:rsidRDefault="00700683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Метапредметн</w:t>
      </w:r>
      <w:r w:rsidR="00F945D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proofErr w:type="spellEnd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Pr="007006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68A9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освоения </w:t>
      </w:r>
      <w:r w:rsidR="009768A9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образовательной </w:t>
      </w:r>
      <w:r w:rsidR="009768A9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 </w:t>
      </w:r>
      <w:r w:rsidR="009768A9"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="009768A9" w:rsidRPr="0070068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68A9" w:rsidRPr="00922FB6">
        <w:rPr>
          <w:rFonts w:ascii="Times New Roman" w:hAnsi="Times New Roman" w:cs="Times New Roman"/>
          <w:sz w:val="24"/>
          <w:szCs w:val="24"/>
        </w:rPr>
        <w:t>отража</w:t>
      </w:r>
      <w:r w:rsidR="009768A9">
        <w:rPr>
          <w:rFonts w:ascii="Times New Roman" w:hAnsi="Times New Roman" w:cs="Times New Roman"/>
          <w:sz w:val="24"/>
          <w:szCs w:val="24"/>
        </w:rPr>
        <w:t>ют</w:t>
      </w:r>
      <w:r w:rsidR="009768A9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определять цели деятельности и составлять планы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деятельности; самостоятельно осуществлять, контролировать и корректировать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деятельность; использовать все возможные ресурсы для достижения поставленных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целей и реализации планов деятельности; выбирать успешные стратегии в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ситуациях;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продуктивно общаться и взаимодействовать в процессе совместной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учитывать позиции других участников деятельности, эффективно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разрешать конфликты;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познавательной, учебно-исследовательской и проектной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навыками разрешения проблем; способность и готовность к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самостоятельному поиску методов решения практических задач, применению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методов познания;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информации из словарей разных типов, умение ориентироваться в различных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источниках информации, критически оценивать и интерпретировать информацию,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получаемую из различных источников;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использовать средства информационных и коммуникационных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технологий в решении когнитивных, коммуникативных 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организационных задач с соблюдением требований эргономики, техники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безопасности, гигиены, ресурсосбережения, правовых и этических норм, норм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информационной безопасности;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определять назначение и функции различных социальных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институтов;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оценивать и принимать решения, определяющие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стратегию поведения, с учетом гражданских и нравственных ценностей;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языковыми средствами - умение ясно, логично и точно излагать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свою точку зрения, использовать адекватные языковые средства;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 рефлексии как осознания совершаемых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A42F9" w:rsidRPr="005A42F9" w:rsidRDefault="008F78EE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="00C42EF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редметны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е </w:t>
      </w:r>
      <w:r w:rsidR="00700683"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700683" w:rsidRPr="007006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A42F9" w:rsidRPr="005A42F9">
        <w:rPr>
          <w:rFonts w:ascii="Times New Roman" w:hAnsi="Times New Roman"/>
          <w:sz w:val="24"/>
          <w:szCs w:val="24"/>
        </w:rPr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 и отража</w:t>
      </w:r>
      <w:r w:rsidR="005A42F9">
        <w:rPr>
          <w:rFonts w:ascii="Times New Roman" w:hAnsi="Times New Roman"/>
          <w:sz w:val="24"/>
          <w:szCs w:val="24"/>
        </w:rPr>
        <w:t>ют</w:t>
      </w:r>
      <w:r w:rsidR="005A42F9" w:rsidRPr="005A42F9">
        <w:rPr>
          <w:rFonts w:ascii="Times New Roman" w:hAnsi="Times New Roman"/>
          <w:sz w:val="24"/>
          <w:szCs w:val="24"/>
        </w:rPr>
        <w:t>: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>1. Понимание взаимосвязи языка, культуры и истории народа, говорящего на нём: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роли русского родного языка в жизни общества и государства, в современном мире;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роли русского родного языка в жизни человека;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языка как развивающегося явления, взаимосвязи исторического развития языка с историей общества;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национального своеобразия, богатства, выразительности русского родного языка;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</w:t>
      </w:r>
      <w:r w:rsidRPr="005A42F9">
        <w:lastRenderedPageBreak/>
        <w:t>художественных метафор, народных и поэтических слов-символов, обладающих традиционной метафорической образностью; распознавание и характеристика;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и истолкование значений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значений пословиц и поговорок, крылатых слов и выражений и умение истолковать эти значения;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 культур;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умение распознавать и характеризовать с помощью словарей заимствованные слова по языку-источнику (из славянских и неславянских языков), времени вхождения (самые древние и более поздние);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особенностей старославянизмов и умение распознавать их, понимание роли старославянского языка в развитии русского литературного языка;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понимание стилистических различий старославянизмов и умение дать стилистическую характеристику старославянизмов (стилистически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нейтральные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>, книжные, устаревшие);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 мира;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причин изменений в словарном составе языка, перераспределения пластов лексики между активным и пассивным запасом слов;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определять значения устаревших слов с национально-культурным компонентом;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определять значения современных неологизмов и характеризовать их по сфере употребления и стилистической окраске;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определять различия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наличие общего представления об активных процессах в современном русском языке;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- приобретение опыта использования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  <w:proofErr w:type="gramEnd"/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</w:t>
      </w: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речевому самосовершенствованию, овладение основными стилистическими ресурсами лексики и фразеологии языка: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важности соблюдения норм современного русского литературного языка для культурного человека;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проводить анализ и оценивание с точки зрения норм современного русского литературного языка чужой и собственной речи; корректировка речи с учётом её соответствия основным нормам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я свободного выражения мыслей и чувств на родном языке адекватно ситуации и стилю общения;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стремление к речевому самосовершенствованию;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формирование ответственности за языковую культуру как общечеловеческую ценность;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имён существительных‚ прилагательных, глаголов‚ полных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причастий‚ кратких форм страдательных причастий прошедшего времени‚ деепричастий‚ наречий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гласных [э]‚ [о] после мягких согласных и шипящих;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безударный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[о] в словах иностранного происхождения;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парных по твёрдости-мягкости согласных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перед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[э] в словах иностранного происхождения;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безударного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[а] после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ж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ш</w:t>
      </w: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сочетания 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чн</w:t>
      </w:r>
      <w:proofErr w:type="spell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чт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; произношение женских отчеств на </w:t>
      </w:r>
      <w:proofErr w:type="gram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-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proofErr w:type="gram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чна</w:t>
      </w:r>
      <w:proofErr w:type="spell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, -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инична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твёрдого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[н] перед мягкими [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фʼ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] и [вʼ];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мягкого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[нʼ] перед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ч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щ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постановка ударения в отдельных грамматических формах имён существительных, прилагательных глаголов (в рамках изученного); в словоформах с непроизводными предлогами‚ в заимствованных словах;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смыслоразличительной роли ударения на примере омографов;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произносительных различий в русском языке, обусловленных темпом речи и стилями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слов с учётом стилистических вариантов орфоэпической нормы;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понимание активных процессов в области произношения и ударения;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правильность выбора слова, максимально соответствующего обозначаемому им предмету или явлению реальной действительности;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соблюдение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норм употребления синонимов‚ антонимов‚ омонимов‚ паронимов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слова в соответствии с его лексическим значением и требованием лексической сочетаемости;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терминов в научном стиле речи‚ в публицистике, художественной литературе, разговорной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lastRenderedPageBreak/>
        <w:t xml:space="preserve">- опознавание частотных примеров тавтологии и плеоназма;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синонимов, антонимов‚ омонимов с учётом стилистических норм современного русского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различение типичных речевых ошибок;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редактирование текста с целью исправления речевых ошибок;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выявление и исправление речевых ошибок в устной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>соблюдение основных грамматических норм современного русского литературного языка: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сложных существительных, имён собственных (географических названий), аббревиатур‚ обусловленное категорией рода;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заимствованных несклоняемых имён существительных; склонение русских и иностранных имён и фамилий, названий географических объектов; употребление отдельных грамматических форм имён существительных, прилагательных (в рамках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одушевлённости-неодушевлённости;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форм множественного числа имени существительного (в том числе форм именительного и родительного падежа множественного числа); форм 1-го лица единственного числа настоящего и будущего времени глаголов, форм повелительного наклонения глаголов; формообразование глаголов совершенного и несовершенного вида;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имён прилагательных в формах сравнительной степени‚ в краткой форме;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в речи однокоренных слов разных частей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имеющим в своем составе количественно-именное сочетание;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выраженным существительным со значением лица женского пола;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выраженным сочетанием числительного и существительного;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определения в количественно-именных сочетаниях с числительными; построение словосочетаний по типу согласования;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управление предлогов </w:t>
      </w:r>
      <w:proofErr w:type="gram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благодаря</w:t>
      </w:r>
      <w:proofErr w:type="gram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, согласно, вопреки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; употребление предлогов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о‚ по‚ из‚ с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в составе словосочетания; употребление предлога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по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с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количественными числительными в словосочетаниях с распределительным значением;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построение простых предложений с причастными и деепричастными оборотами‚ предложений с косвенной речью‚ сложных предложений разных видов;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определение типичных грамматических ошибок 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</w:t>
      </w:r>
      <w:proofErr w:type="gramStart"/>
      <w:r w:rsidRPr="005A42F9">
        <w:rPr>
          <w:i/>
          <w:iCs/>
        </w:rPr>
        <w:t>-а</w:t>
      </w:r>
      <w:proofErr w:type="gramEnd"/>
      <w:r w:rsidRPr="005A42F9">
        <w:rPr>
          <w:i/>
          <w:iCs/>
        </w:rPr>
        <w:t>(-я)</w:t>
      </w:r>
      <w:r w:rsidRPr="005A42F9">
        <w:t xml:space="preserve">, </w:t>
      </w:r>
      <w:r w:rsidRPr="005A42F9">
        <w:rPr>
          <w:i/>
          <w:iCs/>
        </w:rPr>
        <w:t>-ы(-и)</w:t>
      </w:r>
      <w:r w:rsidRPr="005A42F9">
        <w:t xml:space="preserve">‚ различающихся по смыслу; литературных и разговорных форм глаголов‚ причастий‚ деепричастий‚ наречий;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различение вариантов грамматической синтаксической нормы‚ обусловленных грамматической синонимией словосочетаний‚ простых и сложных предложений;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правильное употребление имён существительных, прилагательных, глаголов с учётом вариантов грамматической нормы;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lastRenderedPageBreak/>
        <w:t xml:space="preserve">-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выявление и исправление грамматических ошибок в устной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норм русского речевого этикета: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этикетные формы и формулы обращения;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этикетных форм и устойчивых формул‚ принципов этикетного общения, лежащих в основе национального речевого этикета;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русской этикетной вербальной и невербальной манеры общения;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в общении этикетных речевых тактик и приёмов‚ помогающих противостоять речевой агрессии;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при общении в электронной среде этики и русского речевого этикета;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норм русского этикетного речевого поведения в ситуациях делового общения;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понимание активных процессов в русском речевом этикете;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орфографических норм современного русского литературного языка </w:t>
      </w:r>
      <w:r w:rsidRPr="005A42F9">
        <w:t xml:space="preserve">(в рамках изученного в основном курсе);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пунктуационных норм современного русского литературного языка </w:t>
      </w:r>
      <w:r w:rsidRPr="005A42F9">
        <w:t xml:space="preserve">(в рамках изученного в основном курсе);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2F9">
        <w:rPr>
          <w:rFonts w:ascii="Times New Roman" w:hAnsi="Times New Roman"/>
          <w:b/>
          <w:bCs/>
          <w:sz w:val="24"/>
          <w:szCs w:val="24"/>
        </w:rPr>
        <w:t xml:space="preserve">3. </w:t>
      </w:r>
      <w:proofErr w:type="gramStart"/>
      <w:r w:rsidRPr="005A42F9">
        <w:rPr>
          <w:rFonts w:ascii="Times New Roman" w:hAnsi="Times New Roman"/>
          <w:b/>
          <w:bCs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</w:t>
      </w:r>
      <w:proofErr w:type="gramEnd"/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общения с помощью современных средств устной и письменной коммуникации):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5A42F9">
        <w:t>второстепенных</w:t>
      </w:r>
      <w:proofErr w:type="gramEnd"/>
      <w:r w:rsidRPr="005A42F9"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lastRenderedPageBreak/>
        <w:t xml:space="preserve">-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умение проводить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5A42F9">
        <w:t>микротем</w:t>
      </w:r>
      <w:proofErr w:type="spellEnd"/>
      <w:r w:rsidRPr="005A42F9">
        <w:t xml:space="preserve">; основных типов текстовых структур (индуктивные, дедуктивные, рамочные/ дедуктивно-индуктивные, стержневые/индуктивно-дедуктивные);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 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владение правилами информационной безопасности при общении в социальных сетях;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самопрезентация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, просьба, принесение извинений, поздравление и др.; сохранение инициативы в диалоге, уклонение от инициативы, завершение диалога и др.;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участвовать в беседе, споре, владение правилами корректного речевого поведения в споре;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устные и письменные тексты описательного типа: определение, дефиниция, собственно описание, пояснение;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устные и письменные тексты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аргументативного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текст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выполнять комплексный анализ текстов публицистических жанров (девиз, слоган, путевые записки, проблемный очерк; тексты рекламных объявлений) и создавать их;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выполнять комплексный анализ текстов фольклора, художественных текстов или их фрагментов (народных и литературных сказок, рассказов, загадок, пословиц, притч и т. п.) и интерпретировать их;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определять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фактуальную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 и подтекстовую информацию текста, его сильные позиции;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объявления (в устной и письменной форме); деловые письма;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оценивать устные и письменные речевые высказывания с точки зрения их эффективности, умение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 словоупотребления;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lastRenderedPageBreak/>
        <w:t xml:space="preserve">- умение редактировать собственные тексты с целью совершенствования их содержания и формы; сопоставлять черновой и отредактированный текст.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sz w:val="24"/>
          <w:szCs w:val="24"/>
        </w:rPr>
      </w:pP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предмета</w:t>
      </w:r>
    </w:p>
    <w:p w:rsidR="003A06AE" w:rsidRDefault="003A06AE" w:rsidP="00D65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64348" w:rsidRPr="009C62CE" w:rsidRDefault="00A64348" w:rsidP="009C62CE">
      <w:pPr>
        <w:pStyle w:val="Default"/>
        <w:jc w:val="center"/>
      </w:pPr>
      <w:r w:rsidRPr="009C62CE">
        <w:rPr>
          <w:b/>
          <w:bCs/>
        </w:rPr>
        <w:t>Первый год обучения</w:t>
      </w:r>
      <w:r w:rsidR="009C62CE">
        <w:rPr>
          <w:b/>
          <w:bCs/>
        </w:rPr>
        <w:t xml:space="preserve"> </w:t>
      </w:r>
      <w:r w:rsidRPr="009C62CE">
        <w:rPr>
          <w:b/>
          <w:bCs/>
        </w:rPr>
        <w:t>(5 класс)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1. Язык и культура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 символы, народно-поэтические эпитеты (</w:t>
      </w:r>
      <w:r w:rsidRPr="009C62CE">
        <w:rPr>
          <w:i/>
          <w:iCs/>
        </w:rPr>
        <w:t xml:space="preserve">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9C62CE">
        <w:rPr>
          <w:i/>
          <w:iCs/>
        </w:rPr>
        <w:t>р</w:t>
      </w:r>
      <w:proofErr w:type="gramEnd"/>
      <w:r w:rsidRPr="009C62CE">
        <w:rPr>
          <w:i/>
          <w:iCs/>
        </w:rPr>
        <w:t>όдный батюшка</w:t>
      </w:r>
      <w:r w:rsidRPr="009C62CE">
        <w:t>), прецедентные имена (</w:t>
      </w:r>
      <w:r w:rsidRPr="009C62CE">
        <w:rPr>
          <w:i/>
          <w:iCs/>
        </w:rPr>
        <w:t xml:space="preserve">Илья Муромец, Василиса Прекрасная, Иван-царевич, сивка-бурка, жар-птица </w:t>
      </w:r>
      <w:r w:rsidRPr="009C62CE">
        <w:t xml:space="preserve">и т. п.) в русских народных и литературных сказках, народных песнях, былинах, художественной литературе.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Крылатые слова и выражения (прецедентные тексты) из русских народных и литературных сказок (</w:t>
      </w:r>
      <w:r w:rsidRPr="009C62CE">
        <w:rPr>
          <w:i/>
          <w:iCs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9C62CE">
        <w:rPr>
          <w:i/>
          <w:iCs/>
        </w:rPr>
        <w:t>с</w:t>
      </w:r>
      <w:proofErr w:type="gramEnd"/>
      <w:r w:rsidRPr="009C62CE">
        <w:rPr>
          <w:i/>
          <w:iCs/>
        </w:rPr>
        <w:t xml:space="preserve"> сватьей бабой </w:t>
      </w:r>
      <w:proofErr w:type="spellStart"/>
      <w:r w:rsidRPr="009C62CE">
        <w:rPr>
          <w:i/>
          <w:iCs/>
        </w:rPr>
        <w:t>Бабарихой</w:t>
      </w:r>
      <w:proofErr w:type="spellEnd"/>
      <w:r w:rsidRPr="009C62CE">
        <w:rPr>
          <w:i/>
          <w:iCs/>
        </w:rPr>
        <w:t xml:space="preserve"> </w:t>
      </w:r>
      <w:r w:rsidRPr="009C62CE">
        <w:t xml:space="preserve">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Краткая история русской письменности. Создание славянского алфавита.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Ознакомление с историей и этимологией некоторых слов.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Национальная специфика слов с живой внутренней формой (</w:t>
      </w:r>
      <w:r w:rsidRPr="009C62CE">
        <w:rPr>
          <w:i/>
          <w:iCs/>
        </w:rPr>
        <w:t>черника, голубика, земляника, рыжик</w:t>
      </w:r>
      <w:r w:rsidRPr="009C62CE">
        <w:t xml:space="preserve">). Метафоры общеязыковые и художественные, их национально-культурная специфика. Метафора, олицетворение, эпитет как изобразительные средства. Слова со специфическим оценочно-характеризующим значением. </w:t>
      </w:r>
      <w:proofErr w:type="gramStart"/>
      <w:r w:rsidRPr="009C62CE">
        <w:t>Связь определённых наименований с некоторыми качествами, эмоциональными состояниями и т. п. человека (</w:t>
      </w:r>
      <w:r w:rsidRPr="009C62CE">
        <w:rPr>
          <w:i/>
          <w:iCs/>
        </w:rPr>
        <w:t xml:space="preserve">барышня </w:t>
      </w:r>
      <w:r w:rsidRPr="009C62CE">
        <w:t xml:space="preserve">– об изнеженной, избалованной девушке; </w:t>
      </w:r>
      <w:r w:rsidRPr="009C62CE">
        <w:rPr>
          <w:i/>
          <w:iCs/>
        </w:rPr>
        <w:t xml:space="preserve">сухарь </w:t>
      </w:r>
      <w:r w:rsidRPr="009C62CE">
        <w:t xml:space="preserve">– о сухом, неотзывчивом человеке; </w:t>
      </w:r>
      <w:r w:rsidRPr="009C62CE">
        <w:rPr>
          <w:i/>
          <w:iCs/>
        </w:rPr>
        <w:t xml:space="preserve">сорока </w:t>
      </w:r>
      <w:r w:rsidRPr="009C62CE">
        <w:t xml:space="preserve">– о болтливой женщине и т. п., </w:t>
      </w:r>
      <w:r w:rsidRPr="009C62CE">
        <w:rPr>
          <w:i/>
          <w:iCs/>
        </w:rPr>
        <w:t xml:space="preserve">лиса </w:t>
      </w:r>
      <w:r w:rsidRPr="009C62CE">
        <w:t xml:space="preserve">– хитрая для русских, мудрая для эскимосов; </w:t>
      </w:r>
      <w:r w:rsidRPr="009C62CE">
        <w:rPr>
          <w:i/>
          <w:iCs/>
        </w:rPr>
        <w:t xml:space="preserve">змея </w:t>
      </w:r>
      <w:r w:rsidRPr="009C62CE">
        <w:t xml:space="preserve">– злая, коварная для русских, символ долголетия, мудрости для тюркских народов и т. п.).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Названия общеизвестных старинных русских городов. Их происхождение.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2. Культура речи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lastRenderedPageBreak/>
        <w:t>Основные орфоэпические нормы современного русского литературного языка</w:t>
      </w:r>
      <w:r w:rsidRPr="009C62CE">
        <w:t xml:space="preserve"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Постоянное и подвижное ударение в именах существительных, именах прилагательных, глаголах.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Омографы: ударение как маркер смысла слова (</w:t>
      </w:r>
      <w:proofErr w:type="spellStart"/>
      <w:r w:rsidRPr="009C62CE">
        <w:rPr>
          <w:i/>
          <w:iCs/>
        </w:rPr>
        <w:t>пАрить</w:t>
      </w:r>
      <w:proofErr w:type="spellEnd"/>
      <w:r w:rsidRPr="009C62CE">
        <w:rPr>
          <w:i/>
          <w:iCs/>
        </w:rPr>
        <w:t xml:space="preserve"> — </w:t>
      </w:r>
      <w:proofErr w:type="spellStart"/>
      <w:r w:rsidRPr="009C62CE">
        <w:rPr>
          <w:i/>
          <w:iCs/>
        </w:rPr>
        <w:t>парИть</w:t>
      </w:r>
      <w:proofErr w:type="spellEnd"/>
      <w:r w:rsidRPr="009C62CE">
        <w:rPr>
          <w:i/>
          <w:iCs/>
        </w:rPr>
        <w:t xml:space="preserve">, </w:t>
      </w:r>
      <w:proofErr w:type="spellStart"/>
      <w:r w:rsidRPr="009C62CE">
        <w:rPr>
          <w:i/>
          <w:iCs/>
        </w:rPr>
        <w:t>рОжки</w:t>
      </w:r>
      <w:proofErr w:type="spellEnd"/>
      <w:r w:rsidRPr="009C62CE">
        <w:rPr>
          <w:i/>
          <w:iCs/>
        </w:rPr>
        <w:t xml:space="preserve"> — </w:t>
      </w:r>
      <w:proofErr w:type="spellStart"/>
      <w:r w:rsidRPr="009C62CE">
        <w:rPr>
          <w:i/>
          <w:iCs/>
        </w:rPr>
        <w:t>рожкИ</w:t>
      </w:r>
      <w:proofErr w:type="spellEnd"/>
      <w:r w:rsidRPr="009C62CE">
        <w:rPr>
          <w:i/>
          <w:iCs/>
        </w:rPr>
        <w:t xml:space="preserve">, </w:t>
      </w:r>
      <w:proofErr w:type="spellStart"/>
      <w:r w:rsidRPr="009C62CE">
        <w:rPr>
          <w:i/>
          <w:iCs/>
        </w:rPr>
        <w:t>пОлки</w:t>
      </w:r>
      <w:proofErr w:type="spellEnd"/>
      <w:r w:rsidRPr="009C62CE">
        <w:rPr>
          <w:i/>
          <w:iCs/>
        </w:rPr>
        <w:t xml:space="preserve"> — </w:t>
      </w:r>
      <w:proofErr w:type="spellStart"/>
      <w:r w:rsidRPr="009C62CE">
        <w:rPr>
          <w:i/>
          <w:iCs/>
        </w:rPr>
        <w:t>полкИ</w:t>
      </w:r>
      <w:proofErr w:type="spellEnd"/>
      <w:r w:rsidRPr="009C62CE">
        <w:rPr>
          <w:i/>
          <w:iCs/>
        </w:rPr>
        <w:t xml:space="preserve">, Атлас — </w:t>
      </w:r>
      <w:proofErr w:type="spellStart"/>
      <w:r w:rsidRPr="009C62CE">
        <w:rPr>
          <w:i/>
          <w:iCs/>
        </w:rPr>
        <w:t>атлАс</w:t>
      </w:r>
      <w:proofErr w:type="spellEnd"/>
      <w:r w:rsidRPr="009C62CE">
        <w:t>)</w:t>
      </w:r>
      <w:r w:rsidRPr="009C62CE">
        <w:rPr>
          <w:i/>
          <w:iCs/>
        </w:rPr>
        <w:t xml:space="preserve">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Произносительные варианты орфоэпической нормы (</w:t>
      </w:r>
      <w:proofErr w:type="spellStart"/>
      <w:r w:rsidRPr="009C62CE">
        <w:t>бул</w:t>
      </w:r>
      <w:proofErr w:type="gramStart"/>
      <w:r w:rsidRPr="009C62CE">
        <w:t>о</w:t>
      </w:r>
      <w:proofErr w:type="spellEnd"/>
      <w:r w:rsidRPr="009C62CE">
        <w:t>[</w:t>
      </w:r>
      <w:proofErr w:type="gramEnd"/>
      <w:r w:rsidRPr="009C62CE">
        <w:t>ч’]</w:t>
      </w:r>
      <w:proofErr w:type="spellStart"/>
      <w:r w:rsidRPr="009C62CE">
        <w:t>ная</w:t>
      </w:r>
      <w:proofErr w:type="spellEnd"/>
      <w:r w:rsidRPr="009C62CE">
        <w:t xml:space="preserve"> — </w:t>
      </w:r>
      <w:proofErr w:type="spellStart"/>
      <w:r w:rsidRPr="009C62CE">
        <w:t>було</w:t>
      </w:r>
      <w:proofErr w:type="spellEnd"/>
      <w:r w:rsidRPr="009C62CE">
        <w:t>[ш]</w:t>
      </w:r>
      <w:proofErr w:type="spellStart"/>
      <w:r w:rsidRPr="009C62CE">
        <w:t>ная</w:t>
      </w:r>
      <w:proofErr w:type="spellEnd"/>
      <w:r w:rsidRPr="009C62CE">
        <w:t>, до[</w:t>
      </w:r>
      <w:proofErr w:type="spellStart"/>
      <w:r w:rsidRPr="009C62CE">
        <w:t>жд</w:t>
      </w:r>
      <w:proofErr w:type="spellEnd"/>
      <w:r w:rsidRPr="009C62CE">
        <w:t>]</w:t>
      </w:r>
      <w:proofErr w:type="spellStart"/>
      <w:r w:rsidRPr="009C62CE">
        <w:t>ём</w:t>
      </w:r>
      <w:proofErr w:type="spellEnd"/>
      <w:r w:rsidRPr="009C62CE">
        <w:t xml:space="preserve"> — до[</w:t>
      </w:r>
      <w:proofErr w:type="spellStart"/>
      <w:r w:rsidRPr="009C62CE">
        <w:t>ж’ж</w:t>
      </w:r>
      <w:proofErr w:type="spellEnd"/>
      <w:r w:rsidRPr="009C62CE">
        <w:t>’]</w:t>
      </w:r>
      <w:proofErr w:type="spellStart"/>
      <w:r w:rsidRPr="009C62CE">
        <w:t>ём</w:t>
      </w:r>
      <w:proofErr w:type="spellEnd"/>
      <w:r w:rsidRPr="009C62CE">
        <w:t xml:space="preserve"> и т. п.). Произносительные варианты на уровне словосочетаний (</w:t>
      </w:r>
      <w:proofErr w:type="spellStart"/>
      <w:r w:rsidRPr="009C62CE">
        <w:rPr>
          <w:i/>
          <w:iCs/>
        </w:rPr>
        <w:t>микроволнОвая</w:t>
      </w:r>
      <w:proofErr w:type="spellEnd"/>
      <w:r w:rsidRPr="009C62CE">
        <w:rPr>
          <w:i/>
          <w:iCs/>
        </w:rPr>
        <w:t xml:space="preserve"> печь – </w:t>
      </w:r>
      <w:proofErr w:type="spellStart"/>
      <w:r w:rsidRPr="009C62CE">
        <w:rPr>
          <w:i/>
          <w:iCs/>
        </w:rPr>
        <w:t>микровОлновая</w:t>
      </w:r>
      <w:proofErr w:type="spellEnd"/>
      <w:r w:rsidRPr="009C62CE">
        <w:rPr>
          <w:i/>
          <w:iCs/>
        </w:rPr>
        <w:t xml:space="preserve"> терапия</w:t>
      </w:r>
      <w:r w:rsidRPr="009C62CE">
        <w:t xml:space="preserve">). Роль звукописи в художественном тексте.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 w:rsidRPr="009C62CE">
        <w:rPr>
          <w:i/>
          <w:iCs/>
        </w:rPr>
        <w:t xml:space="preserve">надуть щёки, вытягивать шею, всплеснуть руками </w:t>
      </w:r>
      <w:r w:rsidRPr="009C62CE">
        <w:t xml:space="preserve">и др.) в сравнении с языком жестов других народов.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лексические нормы современного русского литературного языка. </w:t>
      </w:r>
      <w:r w:rsidRPr="009C62CE">
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9C62CE">
        <w:t>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 w:rsidRPr="009C62CE">
        <w:rPr>
          <w:i/>
          <w:iCs/>
        </w:rPr>
        <w:t xml:space="preserve">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9C62CE">
        <w:rPr>
          <w:i/>
          <w:iCs/>
        </w:rPr>
        <w:t>блато</w:t>
      </w:r>
      <w:proofErr w:type="spellEnd"/>
      <w:r w:rsidRPr="009C62CE">
        <w:rPr>
          <w:i/>
          <w:iCs/>
        </w:rPr>
        <w:t xml:space="preserve"> — болото; </w:t>
      </w:r>
      <w:proofErr w:type="spellStart"/>
      <w:r w:rsidRPr="009C62CE">
        <w:rPr>
          <w:i/>
          <w:iCs/>
        </w:rPr>
        <w:t>брещи</w:t>
      </w:r>
      <w:proofErr w:type="spellEnd"/>
      <w:r w:rsidRPr="009C62CE">
        <w:rPr>
          <w:i/>
          <w:iCs/>
        </w:rPr>
        <w:t xml:space="preserve"> — беречь; шлем — шелом; краткий — короткий; беспрестанный — </w:t>
      </w:r>
      <w:proofErr w:type="spellStart"/>
      <w:r w:rsidRPr="009C62CE">
        <w:rPr>
          <w:i/>
          <w:iCs/>
        </w:rPr>
        <w:t>бесперестанный</w:t>
      </w:r>
      <w:proofErr w:type="spellEnd"/>
      <w:r w:rsidRPr="009C62CE">
        <w:rPr>
          <w:i/>
          <w:iCs/>
        </w:rPr>
        <w:t xml:space="preserve">; </w:t>
      </w:r>
      <w:proofErr w:type="spellStart"/>
      <w:r w:rsidRPr="009C62CE">
        <w:rPr>
          <w:i/>
          <w:iCs/>
        </w:rPr>
        <w:t>глаголить</w:t>
      </w:r>
      <w:proofErr w:type="spellEnd"/>
      <w:r w:rsidRPr="009C62CE">
        <w:rPr>
          <w:i/>
          <w:iCs/>
        </w:rPr>
        <w:t xml:space="preserve"> – говорить – сказать – брякнуть</w:t>
      </w:r>
      <w:r w:rsidRPr="009C62CE">
        <w:t xml:space="preserve">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грамматические нормы современного русского литературного языка. </w:t>
      </w:r>
      <w:proofErr w:type="gramStart"/>
      <w:r w:rsidRPr="009C62CE">
        <w:t>Категория рода: род заимствованных несклоняемых имён существительных (</w:t>
      </w:r>
      <w:r w:rsidRPr="009C62CE">
        <w:rPr>
          <w:i/>
          <w:iCs/>
        </w:rPr>
        <w:t>шимпанзе, колибри, евро, авеню, салями, коммюнике</w:t>
      </w:r>
      <w:r w:rsidRPr="009C62CE">
        <w:t>); род сложносоставных существительных (</w:t>
      </w:r>
      <w:r w:rsidRPr="009C62CE">
        <w:rPr>
          <w:i/>
          <w:iCs/>
        </w:rPr>
        <w:t>плащ-палатка, диван-кровать, музей-квартира</w:t>
      </w:r>
      <w:r w:rsidRPr="009C62CE">
        <w:t>); род имён собственных (географических названий); род аббревиатур.</w:t>
      </w:r>
      <w:proofErr w:type="gramEnd"/>
      <w:r w:rsidRPr="009C62CE">
        <w:t xml:space="preserve"> Нормативные и ненормативные формы употребления имён существительных.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Формы существительных мужского рода множественного числа с окончаниями </w:t>
      </w:r>
      <w:proofErr w:type="gramStart"/>
      <w:r w:rsidRPr="009C62CE">
        <w:rPr>
          <w:i/>
          <w:iCs/>
        </w:rPr>
        <w:t>-а</w:t>
      </w:r>
      <w:proofErr w:type="gramEnd"/>
      <w:r w:rsidRPr="009C62CE">
        <w:rPr>
          <w:i/>
          <w:iCs/>
        </w:rPr>
        <w:t>(-я)</w:t>
      </w:r>
      <w:r w:rsidRPr="009C62CE">
        <w:t xml:space="preserve">, </w:t>
      </w:r>
      <w:r w:rsidRPr="009C62CE">
        <w:rPr>
          <w:i/>
          <w:iCs/>
        </w:rPr>
        <w:t>-ы(-и)</w:t>
      </w:r>
      <w:r w:rsidRPr="009C62CE">
        <w:t xml:space="preserve">, различающиеся по смыслу: </w:t>
      </w:r>
      <w:r w:rsidRPr="009C62CE">
        <w:rPr>
          <w:i/>
          <w:iCs/>
        </w:rPr>
        <w:t xml:space="preserve">корпуса </w:t>
      </w:r>
      <w:r w:rsidRPr="009C62CE">
        <w:t xml:space="preserve">(здания, войсковые соединения) – </w:t>
      </w:r>
      <w:r w:rsidRPr="009C62CE">
        <w:rPr>
          <w:i/>
          <w:iCs/>
        </w:rPr>
        <w:t xml:space="preserve">корпусы </w:t>
      </w:r>
      <w:r w:rsidRPr="009C62CE">
        <w:t xml:space="preserve">(туловища); </w:t>
      </w:r>
      <w:r w:rsidRPr="009C62CE">
        <w:rPr>
          <w:i/>
          <w:iCs/>
        </w:rPr>
        <w:t xml:space="preserve">образа </w:t>
      </w:r>
      <w:r w:rsidRPr="009C62CE">
        <w:t xml:space="preserve">(иконы) – </w:t>
      </w:r>
      <w:r w:rsidRPr="009C62CE">
        <w:rPr>
          <w:i/>
          <w:iCs/>
        </w:rPr>
        <w:t xml:space="preserve">образы </w:t>
      </w:r>
      <w:r w:rsidRPr="009C62CE">
        <w:t xml:space="preserve">(литературные); </w:t>
      </w:r>
      <w:r w:rsidRPr="009C62CE">
        <w:rPr>
          <w:i/>
          <w:iCs/>
        </w:rPr>
        <w:t xml:space="preserve">меха </w:t>
      </w:r>
      <w:r w:rsidRPr="009C62CE">
        <w:t xml:space="preserve">(выделанные шкуры) – </w:t>
      </w:r>
      <w:r w:rsidRPr="009C62CE">
        <w:rPr>
          <w:i/>
          <w:iCs/>
        </w:rPr>
        <w:t xml:space="preserve">мехи </w:t>
      </w:r>
      <w:r w:rsidRPr="009C62CE">
        <w:t xml:space="preserve">(кузнечные); </w:t>
      </w:r>
      <w:r w:rsidRPr="009C62CE">
        <w:rPr>
          <w:i/>
          <w:iCs/>
        </w:rPr>
        <w:t xml:space="preserve">соболя </w:t>
      </w:r>
      <w:r w:rsidRPr="009C62CE">
        <w:t xml:space="preserve">(меха) – </w:t>
      </w:r>
      <w:r w:rsidRPr="009C62CE">
        <w:rPr>
          <w:i/>
          <w:iCs/>
        </w:rPr>
        <w:t xml:space="preserve">соболи </w:t>
      </w:r>
      <w:r w:rsidRPr="009C62CE">
        <w:t>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9C62CE">
        <w:rPr>
          <w:i/>
          <w:iCs/>
        </w:rPr>
        <w:t xml:space="preserve">токари – токаря, цехи – цеха, выборы – выбора, тракторы – трактора </w:t>
      </w:r>
      <w:r w:rsidRPr="009C62CE">
        <w:t xml:space="preserve">и др.).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Речевой этикет. </w:t>
      </w:r>
      <w:r w:rsidRPr="009C62CE"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3. Речь. Речевая деятельность. Текст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Язык и речь. Виды речевой деятельности. </w:t>
      </w:r>
      <w:r w:rsidRPr="009C62CE">
        <w:t xml:space="preserve">Язык и речь. Точность и логичность речи. Выразительность, чистота и богатство речи. Средства выразительной устной речи </w:t>
      </w:r>
      <w:r w:rsidRPr="009C62CE">
        <w:lastRenderedPageBreak/>
        <w:t xml:space="preserve">(тон, тембр, темп), способы тренировки (скороговорки). Интонация и жесты. Формы речи: монолог и диалог.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Текст как единица языка и речи. </w:t>
      </w:r>
      <w:r w:rsidRPr="009C62CE">
        <w:t xml:space="preserve"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Функциональные разновидности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Разговорная речь. Просьба, извинение как жанры разговорной речи.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Официально-деловой стиль. Объявление (устное и письменное).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Учебно-научный стиль. План ответа на уроке, план текста. Публицистический стиль. Устное выступление. Девиз, слоган.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Язык художественной литературы. Литературная сказка. Рассказ.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</w:t>
      </w:r>
    </w:p>
    <w:p w:rsidR="00A64348" w:rsidRPr="009C62CE" w:rsidRDefault="00A64348" w:rsidP="00A6434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C62CE">
        <w:rPr>
          <w:rFonts w:ascii="Times New Roman" w:hAnsi="Times New Roman"/>
          <w:b/>
          <w:bCs/>
          <w:sz w:val="24"/>
          <w:szCs w:val="24"/>
        </w:rPr>
        <w:t>Резерв учебного времени</w:t>
      </w:r>
    </w:p>
    <w:p w:rsidR="00A64348" w:rsidRPr="009C62CE" w:rsidRDefault="00A64348" w:rsidP="009C62CE">
      <w:pPr>
        <w:pStyle w:val="Default"/>
        <w:jc w:val="center"/>
        <w:rPr>
          <w:b/>
          <w:bCs/>
        </w:rPr>
      </w:pPr>
    </w:p>
    <w:p w:rsidR="00A64348" w:rsidRPr="009C62CE" w:rsidRDefault="00A64348" w:rsidP="009C62CE">
      <w:pPr>
        <w:pStyle w:val="Default"/>
        <w:jc w:val="center"/>
      </w:pPr>
      <w:r w:rsidRPr="009C62CE">
        <w:rPr>
          <w:b/>
          <w:bCs/>
        </w:rPr>
        <w:t xml:space="preserve">Второй год обучения (6 класс)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1. Язык и культура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национально-культурное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Пополнение словарного состава русского языка новой лексикой. Современные неологизмы и их группы по сфере употребления и стилистической окраске.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 w:rsidRPr="009C62CE">
        <w:rPr>
          <w:i/>
          <w:iCs/>
        </w:rPr>
        <w:t xml:space="preserve">начать с азов, от доски до доски, приложить руку </w:t>
      </w:r>
      <w:r w:rsidRPr="009C62CE">
        <w:t xml:space="preserve">и т. п. – информация о традиционной русской грамотности и др.).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2. Культура речи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орфоэпические нормы современного русского литературного языка. </w:t>
      </w:r>
      <w:r w:rsidRPr="009C62CE"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9C62CE">
        <w:rPr>
          <w:i/>
          <w:iCs/>
        </w:rPr>
        <w:t>-</w:t>
      </w:r>
      <w:proofErr w:type="spellStart"/>
      <w:r w:rsidRPr="009C62CE">
        <w:rPr>
          <w:i/>
          <w:iCs/>
        </w:rPr>
        <w:t>и</w:t>
      </w:r>
      <w:proofErr w:type="gramEnd"/>
      <w:r w:rsidRPr="009C62CE">
        <w:rPr>
          <w:i/>
          <w:iCs/>
        </w:rPr>
        <w:t>ть</w:t>
      </w:r>
      <w:proofErr w:type="spellEnd"/>
      <w:r w:rsidRPr="009C62CE">
        <w:t xml:space="preserve">; глаголы </w:t>
      </w:r>
      <w:proofErr w:type="spellStart"/>
      <w:r w:rsidRPr="009C62CE">
        <w:rPr>
          <w:i/>
          <w:iCs/>
        </w:rPr>
        <w:t>звонИть</w:t>
      </w:r>
      <w:proofErr w:type="spellEnd"/>
      <w:r w:rsidRPr="009C62CE">
        <w:rPr>
          <w:i/>
          <w:iCs/>
        </w:rPr>
        <w:t xml:space="preserve">, </w:t>
      </w:r>
      <w:proofErr w:type="spellStart"/>
      <w:r w:rsidRPr="009C62CE">
        <w:rPr>
          <w:i/>
          <w:iCs/>
        </w:rPr>
        <w:t>включИть</w:t>
      </w:r>
      <w:proofErr w:type="spellEnd"/>
      <w:r w:rsidRPr="009C62CE">
        <w:rPr>
          <w:i/>
          <w:iCs/>
        </w:rPr>
        <w:t xml:space="preserve"> </w:t>
      </w:r>
      <w:r w:rsidRPr="009C62CE">
        <w:t xml:space="preserve">и др. Варианты ударения внутри нормы: </w:t>
      </w:r>
      <w:proofErr w:type="spellStart"/>
      <w:r w:rsidRPr="009C62CE">
        <w:rPr>
          <w:i/>
          <w:iCs/>
        </w:rPr>
        <w:t>бАловать</w:t>
      </w:r>
      <w:proofErr w:type="spellEnd"/>
      <w:r w:rsidRPr="009C62CE">
        <w:rPr>
          <w:i/>
          <w:iCs/>
        </w:rPr>
        <w:t xml:space="preserve"> – </w:t>
      </w:r>
      <w:proofErr w:type="spellStart"/>
      <w:r w:rsidRPr="009C62CE">
        <w:rPr>
          <w:i/>
          <w:iCs/>
        </w:rPr>
        <w:t>баловАть</w:t>
      </w:r>
      <w:proofErr w:type="spellEnd"/>
      <w:r w:rsidRPr="009C62CE">
        <w:t xml:space="preserve">, </w:t>
      </w:r>
      <w:proofErr w:type="spellStart"/>
      <w:r w:rsidRPr="009C62CE">
        <w:rPr>
          <w:i/>
          <w:iCs/>
        </w:rPr>
        <w:t>обеспЕчение</w:t>
      </w:r>
      <w:proofErr w:type="spellEnd"/>
      <w:r w:rsidRPr="009C62CE">
        <w:rPr>
          <w:i/>
          <w:iCs/>
        </w:rPr>
        <w:t xml:space="preserve"> – </w:t>
      </w:r>
      <w:proofErr w:type="spellStart"/>
      <w:r w:rsidRPr="009C62CE">
        <w:rPr>
          <w:i/>
          <w:iCs/>
        </w:rPr>
        <w:t>обеспечЕние</w:t>
      </w:r>
      <w:proofErr w:type="spellEnd"/>
      <w:r w:rsidRPr="009C62CE">
        <w:t xml:space="preserve">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лексические нормы современного русского литературного языка. </w:t>
      </w:r>
      <w:r w:rsidRPr="009C62CE">
        <w:t xml:space="preserve">Синонимы и точность речи. Смысловые‚ стилистические особенности употребления синонимов.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Антонимы и точность речи. Смысловые‚ стилистические особенности употребления антонимов.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lastRenderedPageBreak/>
        <w:t xml:space="preserve">Лексические омонимы и точность речи. Смысловые‚ стилистические особенности употребления лексических омонимов.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Типичные речевые </w:t>
      </w:r>
      <w:proofErr w:type="gramStart"/>
      <w:r w:rsidRPr="009C62CE">
        <w:t>ошибки</w:t>
      </w:r>
      <w:proofErr w:type="gramEnd"/>
      <w:r w:rsidRPr="009C62CE">
        <w:t xml:space="preserve">‚ связанные с употреблением синонимов‚ антонимов и лексических омонимов в речи.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грамматические нормы современного русского литературного языка. </w:t>
      </w:r>
      <w:r w:rsidRPr="009C62CE">
        <w:t xml:space="preserve">Категория склонения: склонение русских и иностранных имён и фамилий; названий географических объектов; именительный падеж множественного числа существительных на </w:t>
      </w:r>
      <w:proofErr w:type="gramStart"/>
      <w:r w:rsidRPr="009C62CE">
        <w:rPr>
          <w:i/>
          <w:iCs/>
        </w:rPr>
        <w:t>-а</w:t>
      </w:r>
      <w:proofErr w:type="gramEnd"/>
      <w:r w:rsidRPr="009C62CE">
        <w:rPr>
          <w:i/>
          <w:iCs/>
        </w:rPr>
        <w:t xml:space="preserve">/-я </w:t>
      </w:r>
      <w:r w:rsidRPr="009C62CE">
        <w:t>и -</w:t>
      </w:r>
      <w:r w:rsidRPr="009C62CE">
        <w:rPr>
          <w:i/>
          <w:iCs/>
        </w:rPr>
        <w:t xml:space="preserve">ы/- и </w:t>
      </w:r>
      <w:r w:rsidRPr="009C62CE">
        <w:t>(</w:t>
      </w:r>
      <w:r w:rsidRPr="009C62CE">
        <w:rPr>
          <w:i/>
          <w:iCs/>
        </w:rPr>
        <w:t>директора, договоры</w:t>
      </w:r>
      <w:r w:rsidRPr="009C62CE"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 w:rsidRPr="009C62CE">
        <w:rPr>
          <w:i/>
          <w:iCs/>
        </w:rPr>
        <w:t>-</w:t>
      </w:r>
      <w:proofErr w:type="spellStart"/>
      <w:r w:rsidRPr="009C62CE">
        <w:rPr>
          <w:i/>
          <w:iCs/>
        </w:rPr>
        <w:t>ов</w:t>
      </w:r>
      <w:proofErr w:type="spellEnd"/>
      <w:r w:rsidRPr="009C62CE">
        <w:rPr>
          <w:i/>
          <w:iCs/>
        </w:rPr>
        <w:t xml:space="preserve"> </w:t>
      </w:r>
      <w:r w:rsidRPr="009C62CE">
        <w:t>(</w:t>
      </w:r>
      <w:r w:rsidRPr="009C62CE">
        <w:rPr>
          <w:i/>
          <w:iCs/>
        </w:rPr>
        <w:t>баклажанов, яблок, гектаров, носков, чулок</w:t>
      </w:r>
      <w:r w:rsidRPr="009C62CE">
        <w:t xml:space="preserve">); родительный падеж множественного числа существительных женского рода на </w:t>
      </w:r>
      <w:r w:rsidRPr="009C62CE">
        <w:rPr>
          <w:i/>
          <w:iCs/>
        </w:rPr>
        <w:t>-</w:t>
      </w:r>
      <w:proofErr w:type="spellStart"/>
      <w:r w:rsidRPr="009C62CE">
        <w:rPr>
          <w:i/>
          <w:iCs/>
        </w:rPr>
        <w:t>ня</w:t>
      </w:r>
      <w:proofErr w:type="spellEnd"/>
      <w:r w:rsidRPr="009C62CE">
        <w:rPr>
          <w:i/>
          <w:iCs/>
        </w:rPr>
        <w:t xml:space="preserve"> </w:t>
      </w:r>
      <w:r w:rsidRPr="009C62CE">
        <w:t>(</w:t>
      </w:r>
      <w:r w:rsidRPr="009C62CE">
        <w:rPr>
          <w:i/>
          <w:iCs/>
        </w:rPr>
        <w:t xml:space="preserve">басен, вишен, богинь, </w:t>
      </w:r>
      <w:proofErr w:type="spellStart"/>
      <w:r w:rsidRPr="009C62CE">
        <w:rPr>
          <w:i/>
          <w:iCs/>
        </w:rPr>
        <w:t>тихонь</w:t>
      </w:r>
      <w:proofErr w:type="spellEnd"/>
      <w:r w:rsidRPr="009C62CE">
        <w:rPr>
          <w:i/>
          <w:iCs/>
        </w:rPr>
        <w:t>, кухонь</w:t>
      </w:r>
      <w:r w:rsidRPr="009C62CE">
        <w:t>); творительный падеж множественного числа существительных 3-го склонения; родительный падеж единственного числа существительных мужского рода (</w:t>
      </w:r>
      <w:r w:rsidRPr="009C62CE">
        <w:rPr>
          <w:i/>
          <w:iCs/>
        </w:rPr>
        <w:t>стакан чая – стакан чаю</w:t>
      </w:r>
      <w:r w:rsidRPr="009C62CE">
        <w:t xml:space="preserve"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</w:p>
    <w:p w:rsidR="00A64348" w:rsidRPr="009C62CE" w:rsidRDefault="00A64348" w:rsidP="00A64348">
      <w:pPr>
        <w:pStyle w:val="Default"/>
        <w:ind w:firstLine="708"/>
        <w:jc w:val="both"/>
      </w:pPr>
      <w:proofErr w:type="gramStart"/>
      <w:r w:rsidRPr="009C62CE">
        <w:t>Нормы употребления форм имён существительных в соответствии с типом склонения (</w:t>
      </w:r>
      <w:r w:rsidRPr="009C62CE">
        <w:rPr>
          <w:i/>
          <w:iCs/>
        </w:rPr>
        <w:t xml:space="preserve">в санаторий – </w:t>
      </w:r>
      <w:r w:rsidRPr="009C62CE">
        <w:t xml:space="preserve">не </w:t>
      </w:r>
      <w:r w:rsidRPr="009C62CE">
        <w:rPr>
          <w:i/>
          <w:iCs/>
        </w:rPr>
        <w:t>«санаторию», стукнуть т</w:t>
      </w:r>
      <w:r w:rsidRPr="009C62CE">
        <w:rPr>
          <w:b/>
          <w:bCs/>
          <w:i/>
          <w:iCs/>
        </w:rPr>
        <w:t>у</w:t>
      </w:r>
      <w:r w:rsidRPr="009C62CE">
        <w:rPr>
          <w:i/>
          <w:iCs/>
        </w:rPr>
        <w:t xml:space="preserve">флей – </w:t>
      </w:r>
      <w:r w:rsidRPr="009C62CE">
        <w:t xml:space="preserve">не </w:t>
      </w:r>
      <w:r w:rsidRPr="009C62CE">
        <w:rPr>
          <w:i/>
          <w:iCs/>
        </w:rPr>
        <w:t>«</w:t>
      </w:r>
      <w:proofErr w:type="spellStart"/>
      <w:r w:rsidRPr="009C62CE">
        <w:rPr>
          <w:i/>
          <w:iCs/>
        </w:rPr>
        <w:t>т</w:t>
      </w:r>
      <w:r w:rsidRPr="009C62CE">
        <w:rPr>
          <w:b/>
          <w:bCs/>
          <w:i/>
          <w:iCs/>
        </w:rPr>
        <w:t>у</w:t>
      </w:r>
      <w:r w:rsidRPr="009C62CE">
        <w:rPr>
          <w:i/>
          <w:iCs/>
        </w:rPr>
        <w:t>флем</w:t>
      </w:r>
      <w:proofErr w:type="spellEnd"/>
      <w:r w:rsidRPr="009C62CE">
        <w:rPr>
          <w:i/>
          <w:iCs/>
        </w:rPr>
        <w:t>»</w:t>
      </w:r>
      <w:r w:rsidRPr="009C62CE">
        <w:t>), родом существительного (</w:t>
      </w:r>
      <w:r w:rsidRPr="009C62CE">
        <w:rPr>
          <w:i/>
          <w:iCs/>
        </w:rPr>
        <w:t xml:space="preserve">красного платья – </w:t>
      </w:r>
      <w:r w:rsidRPr="009C62CE">
        <w:t xml:space="preserve">не </w:t>
      </w:r>
      <w:r w:rsidRPr="009C62CE">
        <w:rPr>
          <w:i/>
          <w:iCs/>
        </w:rPr>
        <w:t>«</w:t>
      </w:r>
      <w:proofErr w:type="spellStart"/>
      <w:r w:rsidRPr="009C62CE">
        <w:rPr>
          <w:i/>
          <w:iCs/>
        </w:rPr>
        <w:t>платьи</w:t>
      </w:r>
      <w:proofErr w:type="spellEnd"/>
      <w:r w:rsidRPr="009C62CE">
        <w:rPr>
          <w:i/>
          <w:iCs/>
        </w:rPr>
        <w:t>»</w:t>
      </w:r>
      <w:r w:rsidRPr="009C62CE">
        <w:t>), принадлежностью к разряду одушевлённости-неодушевлённости (</w:t>
      </w:r>
      <w:r w:rsidRPr="009C62CE">
        <w:rPr>
          <w:i/>
          <w:iCs/>
        </w:rPr>
        <w:t>смотреть на спутника – смотреть на спутник</w:t>
      </w:r>
      <w:r w:rsidRPr="009C62CE">
        <w:t>), особенностями окончаний форм множественного числа (</w:t>
      </w:r>
      <w:r w:rsidRPr="009C62CE">
        <w:rPr>
          <w:i/>
          <w:iCs/>
        </w:rPr>
        <w:t xml:space="preserve">чулок, носков, апельсинов, мандаринов; профессора, паспорта </w:t>
      </w:r>
      <w:r w:rsidRPr="009C62CE">
        <w:t xml:space="preserve">и т. д.).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proofErr w:type="gramStart"/>
      <w:r w:rsidRPr="009C62CE">
        <w:t>Нормы употребления имён прилагательных в формах сравнительной степени (</w:t>
      </w:r>
      <w:r w:rsidRPr="009C62CE">
        <w:rPr>
          <w:i/>
          <w:iCs/>
        </w:rPr>
        <w:t xml:space="preserve">ближайший – </w:t>
      </w:r>
      <w:r w:rsidRPr="009C62CE">
        <w:t xml:space="preserve">не </w:t>
      </w:r>
      <w:r w:rsidRPr="009C62CE">
        <w:rPr>
          <w:i/>
          <w:iCs/>
        </w:rPr>
        <w:t>«самый ближайший»</w:t>
      </w:r>
      <w:r w:rsidRPr="009C62CE">
        <w:t>), в краткой форме (</w:t>
      </w:r>
      <w:r w:rsidRPr="009C62CE">
        <w:rPr>
          <w:i/>
          <w:iCs/>
        </w:rPr>
        <w:t>медлен – медленен, торжествен – торжественен</w:t>
      </w:r>
      <w:r w:rsidRPr="009C62CE">
        <w:t xml:space="preserve">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Речевой этикет. </w:t>
      </w:r>
      <w:r w:rsidRPr="009C62CE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</w:t>
      </w:r>
      <w:proofErr w:type="gramStart"/>
      <w:r w:rsidRPr="009C62CE"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Pr="009C62CE"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3. Речь. Речевая деятельность. Текст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Язык и речь. Виды речевой деятельности. </w:t>
      </w:r>
      <w:r w:rsidRPr="009C62CE">
        <w:t xml:space="preserve">Эффективные приёмы чтения. </w:t>
      </w:r>
      <w:proofErr w:type="spellStart"/>
      <w:r w:rsidRPr="009C62CE">
        <w:t>Предтекстовый</w:t>
      </w:r>
      <w:proofErr w:type="spellEnd"/>
      <w:r w:rsidRPr="009C62CE">
        <w:t xml:space="preserve">, </w:t>
      </w:r>
      <w:proofErr w:type="gramStart"/>
      <w:r w:rsidRPr="009C62CE">
        <w:t>текстовый</w:t>
      </w:r>
      <w:proofErr w:type="gramEnd"/>
      <w:r w:rsidRPr="009C62CE">
        <w:t xml:space="preserve"> и </w:t>
      </w:r>
      <w:proofErr w:type="spellStart"/>
      <w:r w:rsidRPr="009C62CE">
        <w:t>послетекстовый</w:t>
      </w:r>
      <w:proofErr w:type="spellEnd"/>
      <w:r w:rsidRPr="009C62CE">
        <w:t xml:space="preserve"> этапы работы.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Текст как единица языка и речи. </w:t>
      </w:r>
      <w:r w:rsidRPr="009C62CE">
        <w:t xml:space="preserve">Текст, тематическое единство текста. Тексты описательного типа: определение, дефиниция, собственно описание, пояснение.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Функциональные разновидности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Разговорная речь. Рассказ о событии, «</w:t>
      </w:r>
      <w:proofErr w:type="gramStart"/>
      <w:r w:rsidRPr="009C62CE">
        <w:t>бывальщины</w:t>
      </w:r>
      <w:proofErr w:type="gramEnd"/>
      <w:r w:rsidRPr="009C62CE">
        <w:t xml:space="preserve">». </w:t>
      </w:r>
    </w:p>
    <w:p w:rsidR="00A64348" w:rsidRPr="009C62CE" w:rsidRDefault="00A64348" w:rsidP="00A64348">
      <w:pPr>
        <w:pStyle w:val="Default"/>
        <w:jc w:val="both"/>
      </w:pPr>
      <w:r w:rsidRPr="009C62CE"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Публицистический стиль. Устное выступление.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Язык художественной литературы. Описание внешности человека. </w:t>
      </w:r>
    </w:p>
    <w:p w:rsidR="00A64348" w:rsidRPr="009C62CE" w:rsidRDefault="009C62CE" w:rsidP="00A64348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Резерв учебного времени </w:t>
      </w:r>
      <w:r w:rsidR="00A64348" w:rsidRPr="009C62CE">
        <w:rPr>
          <w:b/>
          <w:bCs/>
        </w:rPr>
        <w:t xml:space="preserve"> </w:t>
      </w:r>
    </w:p>
    <w:p w:rsidR="00A64348" w:rsidRPr="009C62CE" w:rsidRDefault="00A64348" w:rsidP="00A64348">
      <w:pPr>
        <w:pStyle w:val="Default"/>
        <w:jc w:val="both"/>
      </w:pPr>
    </w:p>
    <w:p w:rsidR="00A64348" w:rsidRPr="009C62CE" w:rsidRDefault="00A64348" w:rsidP="009C62CE">
      <w:pPr>
        <w:pStyle w:val="Default"/>
        <w:jc w:val="center"/>
      </w:pPr>
      <w:r w:rsidRPr="009C62CE">
        <w:rPr>
          <w:b/>
          <w:bCs/>
        </w:rPr>
        <w:t xml:space="preserve">Третий год обучения (7 класс)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1. Язык и </w:t>
      </w:r>
      <w:r w:rsidR="009C62CE">
        <w:rPr>
          <w:b/>
          <w:bCs/>
        </w:rPr>
        <w:t xml:space="preserve">культура </w:t>
      </w:r>
      <w:r w:rsidRPr="009C62CE">
        <w:rPr>
          <w:b/>
          <w:bCs/>
        </w:rPr>
        <w:t xml:space="preserve">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9C62CE">
        <w:rPr>
          <w:i/>
          <w:iCs/>
        </w:rPr>
        <w:t xml:space="preserve">губернатор, диакон, ваучер, агитационный пункт, большевик, колхоз </w:t>
      </w:r>
      <w:r w:rsidRPr="009C62CE">
        <w:t xml:space="preserve">и т. п.).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Лексические заимствования последних десятилетий. Употребление иноязычных слов как проблема культуры речи.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>Раздел 2. Культура реч</w:t>
      </w:r>
      <w:r w:rsidR="007F25E7">
        <w:rPr>
          <w:b/>
          <w:bCs/>
        </w:rPr>
        <w:t>и</w:t>
      </w:r>
      <w:r w:rsidRPr="009C62CE">
        <w:rPr>
          <w:b/>
          <w:bCs/>
        </w:rPr>
        <w:t xml:space="preserve">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орфоэпические нормы современного русского литературного языка. </w:t>
      </w:r>
      <w:r w:rsidRPr="009C62CE">
        <w:t>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9C62CE">
        <w:rPr>
          <w:i/>
          <w:iCs/>
        </w:rPr>
        <w:t>нА дом‚ нА гору</w:t>
      </w:r>
      <w:r w:rsidRPr="009C62CE">
        <w:t xml:space="preserve">).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лексические нормы современного русского литературного языка. </w:t>
      </w:r>
      <w:r w:rsidRPr="009C62CE">
        <w:t xml:space="preserve"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9C62CE">
        <w:t>ошибки</w:t>
      </w:r>
      <w:proofErr w:type="gramEnd"/>
      <w:r w:rsidRPr="009C62CE">
        <w:t xml:space="preserve">‚ связанные с употреблением паронимов в речи.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грамматические нормы современного русского литературного языка. </w:t>
      </w:r>
      <w:r w:rsidRPr="009C62CE"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9C62CE">
        <w:rPr>
          <w:i/>
          <w:iCs/>
        </w:rPr>
        <w:t>очутиться, победить, убедить, учредить, утвердить</w:t>
      </w:r>
      <w:r w:rsidRPr="009C62CE"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9C62CE">
        <w:rPr>
          <w:i/>
          <w:iCs/>
        </w:rPr>
        <w:t>висящий</w:t>
      </w:r>
      <w:proofErr w:type="gramEnd"/>
      <w:r w:rsidRPr="009C62CE">
        <w:rPr>
          <w:i/>
          <w:iCs/>
        </w:rPr>
        <w:t xml:space="preserve"> – висячий, горящий – горячий</w:t>
      </w:r>
      <w:r w:rsidRPr="009C62CE">
        <w:t xml:space="preserve">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9C62CE">
        <w:t>Литературный и разговорный варианты грамматической нормы глагола (</w:t>
      </w:r>
      <w:r w:rsidRPr="009C62CE">
        <w:rPr>
          <w:i/>
          <w:iCs/>
        </w:rPr>
        <w:t>махаешь – машешь; обусловливать, сосредоточивать, уполномочивать, оспаривать, удостаивать, облагораживать</w:t>
      </w:r>
      <w:r w:rsidRPr="009C62CE">
        <w:t xml:space="preserve">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Речевой этикет. </w:t>
      </w:r>
      <w:r w:rsidRPr="009C62CE"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3. Речь. Речевая деятельность. Текст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Язык и речь. Виды речевой деятельности. </w:t>
      </w:r>
      <w:r w:rsidRPr="009C62CE"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9C62CE">
        <w:t>самопрезентация</w:t>
      </w:r>
      <w:proofErr w:type="spellEnd"/>
      <w:r w:rsidRPr="009C62CE">
        <w:t xml:space="preserve"> и др., сохранение инициативы в диалоге, уклонение от инициативы, завершение диалога и др.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Текст как единица языка и речи. </w:t>
      </w:r>
      <w:r w:rsidRPr="009C62CE"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9C62CE">
        <w:t xml:space="preserve">Основные типы текстовых структур: индуктивные, дедуктивные, рамочные (дедуктивно-индуктивные), стержневые </w:t>
      </w:r>
      <w:r w:rsidRPr="009C62CE">
        <w:lastRenderedPageBreak/>
        <w:t>(индуктивно-дедуктивные) структуры.</w:t>
      </w:r>
      <w:proofErr w:type="gramEnd"/>
      <w:r w:rsidRPr="009C62CE">
        <w:t xml:space="preserve"> Заголовки текстов, их типы. Информативная функция заголовков. Тексты </w:t>
      </w:r>
      <w:proofErr w:type="spellStart"/>
      <w:r w:rsidRPr="009C62CE">
        <w:t>аргументативного</w:t>
      </w:r>
      <w:proofErr w:type="spellEnd"/>
      <w:r w:rsidRPr="009C62CE">
        <w:t xml:space="preserve"> типа: рассуждение, доказательство, объяснение.</w:t>
      </w:r>
      <w:r w:rsidRPr="009C62CE">
        <w:rPr>
          <w:b/>
          <w:bCs/>
        </w:rPr>
        <w:t xml:space="preserve"> Функциональные разновидности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Публицистический стиль. Путевые записки. Текст рекламного объявления, его языковые и структурные особенности.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Язык художественной литературы. </w:t>
      </w:r>
      <w:proofErr w:type="spellStart"/>
      <w:r w:rsidRPr="009C62CE">
        <w:t>Фактуальная</w:t>
      </w:r>
      <w:proofErr w:type="spellEnd"/>
      <w:r w:rsidRPr="009C62CE">
        <w:t xml:space="preserve"> и подтекстовая информация в текстах художественного стиля речи. Сильные позиции в художественных текстах. Притча.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>Резерв учебного времени</w:t>
      </w:r>
    </w:p>
    <w:p w:rsidR="00A64348" w:rsidRPr="009C62CE" w:rsidRDefault="00A64348" w:rsidP="00A64348">
      <w:pPr>
        <w:pStyle w:val="Default"/>
        <w:jc w:val="both"/>
        <w:rPr>
          <w:b/>
          <w:bCs/>
        </w:rPr>
      </w:pPr>
    </w:p>
    <w:p w:rsidR="00A64348" w:rsidRPr="009C62CE" w:rsidRDefault="00A64348" w:rsidP="007F25E7">
      <w:pPr>
        <w:pStyle w:val="Default"/>
        <w:jc w:val="center"/>
      </w:pPr>
      <w:r w:rsidRPr="009C62CE">
        <w:rPr>
          <w:b/>
          <w:bCs/>
        </w:rPr>
        <w:t>Четвёртый год обучения (8 класс)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1. Язык и культура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9C62CE">
        <w:t>общевосточнославянские</w:t>
      </w:r>
      <w:proofErr w:type="spellEnd"/>
      <w:r w:rsidRPr="009C62CE">
        <w:t xml:space="preserve">) слова, собственно русские слова. Собственно русские слова как база и основной источник развития лексики русского литературного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Иноязычная лексика в разговорной речи, дисплейных текстах, современной публицистике.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народов.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2. Культура речи 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орфоэпические нормы современного русского литературного языка. </w:t>
      </w:r>
      <w:r w:rsidRPr="009C62CE"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</w:t>
      </w:r>
      <w:r w:rsidRPr="009C62CE">
        <w:rPr>
          <w:i/>
          <w:iCs/>
        </w:rPr>
        <w:t xml:space="preserve">е </w:t>
      </w:r>
      <w:r w:rsidRPr="009C62CE">
        <w:t xml:space="preserve">в словах иностранного происхождения; произношение безударного [а] после </w:t>
      </w:r>
      <w:r w:rsidRPr="009C62CE">
        <w:rPr>
          <w:i/>
          <w:iCs/>
        </w:rPr>
        <w:t xml:space="preserve">ж </w:t>
      </w:r>
      <w:r w:rsidRPr="009C62CE">
        <w:t xml:space="preserve">и </w:t>
      </w:r>
      <w:r w:rsidRPr="009C62CE">
        <w:rPr>
          <w:i/>
          <w:iCs/>
        </w:rPr>
        <w:t>ш</w:t>
      </w:r>
      <w:r w:rsidRPr="009C62CE">
        <w:t xml:space="preserve">; произношение сочетания </w:t>
      </w:r>
      <w:proofErr w:type="spellStart"/>
      <w:r w:rsidRPr="009C62CE">
        <w:rPr>
          <w:i/>
          <w:iCs/>
        </w:rPr>
        <w:t>чн</w:t>
      </w:r>
      <w:proofErr w:type="spellEnd"/>
      <w:r w:rsidRPr="009C62CE">
        <w:rPr>
          <w:i/>
          <w:iCs/>
        </w:rPr>
        <w:t xml:space="preserve"> </w:t>
      </w:r>
      <w:r w:rsidRPr="009C62CE">
        <w:t xml:space="preserve">и </w:t>
      </w:r>
      <w:proofErr w:type="spellStart"/>
      <w:r w:rsidRPr="009C62CE">
        <w:rPr>
          <w:i/>
          <w:iCs/>
        </w:rPr>
        <w:t>чт</w:t>
      </w:r>
      <w:proofErr w:type="spellEnd"/>
      <w:r w:rsidRPr="009C62CE">
        <w:t xml:space="preserve">; произношение женских отчеств на </w:t>
      </w:r>
      <w:proofErr w:type="gramStart"/>
      <w:r w:rsidRPr="009C62CE">
        <w:rPr>
          <w:i/>
          <w:iCs/>
        </w:rPr>
        <w:t>-</w:t>
      </w:r>
      <w:proofErr w:type="spellStart"/>
      <w:r w:rsidRPr="009C62CE">
        <w:rPr>
          <w:i/>
          <w:iCs/>
        </w:rPr>
        <w:t>и</w:t>
      </w:r>
      <w:proofErr w:type="gramEnd"/>
      <w:r w:rsidRPr="009C62CE">
        <w:rPr>
          <w:i/>
          <w:iCs/>
        </w:rPr>
        <w:t>чна</w:t>
      </w:r>
      <w:proofErr w:type="spellEnd"/>
      <w:r w:rsidRPr="009C62CE">
        <w:t xml:space="preserve">, </w:t>
      </w:r>
      <w:r w:rsidRPr="009C62CE">
        <w:rPr>
          <w:i/>
          <w:iCs/>
        </w:rPr>
        <w:t>-</w:t>
      </w:r>
      <w:proofErr w:type="spellStart"/>
      <w:r w:rsidRPr="009C62CE">
        <w:rPr>
          <w:i/>
          <w:iCs/>
        </w:rPr>
        <w:t>инична</w:t>
      </w:r>
      <w:proofErr w:type="spellEnd"/>
      <w:r w:rsidRPr="009C62CE">
        <w:t xml:space="preserve">; </w:t>
      </w:r>
      <w:proofErr w:type="gramStart"/>
      <w:r w:rsidRPr="009C62CE">
        <w:t>произношение твёрдого [н] перед мягкими [</w:t>
      </w:r>
      <w:proofErr w:type="spellStart"/>
      <w:r w:rsidRPr="009C62CE">
        <w:t>фʼ</w:t>
      </w:r>
      <w:proofErr w:type="spellEnd"/>
      <w:r w:rsidRPr="009C62CE">
        <w:t xml:space="preserve">] и [вʼ]; произношение мягкого [нʼ] перед </w:t>
      </w:r>
      <w:r w:rsidRPr="009C62CE">
        <w:rPr>
          <w:i/>
          <w:iCs/>
        </w:rPr>
        <w:t xml:space="preserve">ч </w:t>
      </w:r>
      <w:r w:rsidRPr="009C62CE">
        <w:t xml:space="preserve">и </w:t>
      </w:r>
      <w:r w:rsidRPr="009C62CE">
        <w:rPr>
          <w:i/>
          <w:iCs/>
        </w:rPr>
        <w:t>щ</w:t>
      </w:r>
      <w:r w:rsidRPr="009C62CE">
        <w:t xml:space="preserve">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Типичные акцентологические ошибки в современной речи.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лексические нормы современного русского литературного языка. </w:t>
      </w:r>
      <w:r w:rsidRPr="009C62CE"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9C62CE">
        <w:t>ошибки</w:t>
      </w:r>
      <w:proofErr w:type="gramEnd"/>
      <w:r w:rsidRPr="009C62CE">
        <w:t xml:space="preserve">‚ связанные с употреблением терминов. Нарушение точности словоупотребления заимствованных слов.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грамматические нормы современного русского литературного языка. </w:t>
      </w:r>
      <w:r w:rsidRPr="009C62CE">
        <w:t xml:space="preserve">Типичные грамматические ошибки. </w:t>
      </w:r>
      <w:proofErr w:type="gramStart"/>
      <w:r w:rsidRPr="009C62CE">
        <w:t>Согласование сказуемого с подлежащим, имеющим в своём составе количественно-именное сочетание; согласование сказуемого с подлежащим, выраженным существительным со значением лица женского пола (</w:t>
      </w:r>
      <w:r w:rsidRPr="009C62CE">
        <w:rPr>
          <w:i/>
          <w:iCs/>
        </w:rPr>
        <w:t>врач пришёл – врач пришла</w:t>
      </w:r>
      <w:r w:rsidRPr="009C62CE">
        <w:t xml:space="preserve">); согласование сказуемого с подлежащим, выраженным сочетанием числительного </w:t>
      </w:r>
      <w:r w:rsidRPr="009C62CE">
        <w:rPr>
          <w:i/>
          <w:iCs/>
        </w:rPr>
        <w:t xml:space="preserve">несколько </w:t>
      </w:r>
      <w:r w:rsidRPr="009C62CE">
        <w:t xml:space="preserve">и существительного; согласование определения в количественно-именных сочетаниях с числительными </w:t>
      </w:r>
      <w:r w:rsidRPr="009C62CE">
        <w:rPr>
          <w:i/>
          <w:iCs/>
        </w:rPr>
        <w:t xml:space="preserve">два, три, четыре </w:t>
      </w:r>
      <w:r w:rsidRPr="009C62CE">
        <w:t>(</w:t>
      </w:r>
      <w:r w:rsidRPr="009C62CE">
        <w:rPr>
          <w:i/>
          <w:iCs/>
        </w:rPr>
        <w:t>два новых стола</w:t>
      </w:r>
      <w:r w:rsidRPr="009C62CE">
        <w:t xml:space="preserve">, </w:t>
      </w:r>
      <w:r w:rsidRPr="009C62CE">
        <w:rPr>
          <w:i/>
          <w:iCs/>
        </w:rPr>
        <w:t xml:space="preserve">две молодых женщины </w:t>
      </w:r>
      <w:r w:rsidRPr="009C62CE">
        <w:t xml:space="preserve">и </w:t>
      </w:r>
      <w:r w:rsidRPr="009C62CE">
        <w:rPr>
          <w:i/>
          <w:iCs/>
        </w:rPr>
        <w:t>две молодые женщины</w:t>
      </w:r>
      <w:r w:rsidRPr="009C62CE">
        <w:t xml:space="preserve">). </w:t>
      </w:r>
      <w:proofErr w:type="gramEnd"/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Нормы построения словосочетаний по типу согласования (</w:t>
      </w:r>
      <w:r w:rsidRPr="009C62CE">
        <w:rPr>
          <w:i/>
          <w:iCs/>
        </w:rPr>
        <w:t>маршрутное такси, обеих сестёр – обоих братьев</w:t>
      </w:r>
      <w:r w:rsidRPr="009C62CE">
        <w:t xml:space="preserve">). </w:t>
      </w:r>
      <w:proofErr w:type="gramStart"/>
      <w:r w:rsidRPr="009C62CE">
        <w:t xml:space="preserve">Варианты грамматической нормы: согласование </w:t>
      </w:r>
      <w:r w:rsidRPr="009C62CE">
        <w:lastRenderedPageBreak/>
        <w:t xml:space="preserve">сказуемого с подлежащим, выраженным сочетанием слов </w:t>
      </w:r>
      <w:r w:rsidRPr="009C62CE">
        <w:rPr>
          <w:i/>
          <w:iCs/>
        </w:rPr>
        <w:t>много, мало, немного, немало, сколько, столько, большинство, меньшинство</w:t>
      </w:r>
      <w:r w:rsidRPr="009C62CE">
        <w:t>.</w:t>
      </w:r>
      <w:proofErr w:type="gramEnd"/>
      <w:r w:rsidRPr="009C62CE">
        <w:t xml:space="preserve"> Отражение вариантов грамматической нормы в современных грамматических словарях и справочниках.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Речевой этикет. </w:t>
      </w:r>
      <w:r w:rsidRPr="009C62CE"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</w:t>
      </w:r>
      <w:proofErr w:type="gramStart"/>
      <w:r w:rsidRPr="009C62CE">
        <w:t>приёмы</w:t>
      </w:r>
      <w:proofErr w:type="gramEnd"/>
      <w:r w:rsidRPr="009C62CE">
        <w:t xml:space="preserve"> в коммуникации‚ помогающие противостоять речевой агрессии. Синонимия речевых формул.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3. Речь. Речевая деятельность. Текст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Язык и речь. Виды речевой деятельности. </w:t>
      </w:r>
      <w:r w:rsidRPr="009C62CE">
        <w:t xml:space="preserve">Эффективные приёмы слушания. </w:t>
      </w:r>
      <w:proofErr w:type="spellStart"/>
      <w:r w:rsidRPr="009C62CE">
        <w:t>Предтекстовый</w:t>
      </w:r>
      <w:proofErr w:type="spellEnd"/>
      <w:r w:rsidRPr="009C62CE">
        <w:t xml:space="preserve">, </w:t>
      </w:r>
      <w:proofErr w:type="gramStart"/>
      <w:r w:rsidRPr="009C62CE">
        <w:t>текстовый</w:t>
      </w:r>
      <w:proofErr w:type="gramEnd"/>
      <w:r w:rsidRPr="009C62CE">
        <w:t xml:space="preserve"> и </w:t>
      </w:r>
      <w:proofErr w:type="spellStart"/>
      <w:r w:rsidRPr="009C62CE">
        <w:t>послетекстовый</w:t>
      </w:r>
      <w:proofErr w:type="spellEnd"/>
      <w:r w:rsidRPr="009C62CE">
        <w:t xml:space="preserve"> этапы работы.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Основные методы, способы и средства получения, переработки информации.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Текст как единица языка и речи. </w:t>
      </w:r>
      <w:r w:rsidRPr="009C62CE">
        <w:t xml:space="preserve"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Функциональные разновидности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Разговорная речь. </w:t>
      </w:r>
      <w:proofErr w:type="spellStart"/>
      <w:r w:rsidRPr="009C62CE">
        <w:t>Самохарактеристика</w:t>
      </w:r>
      <w:proofErr w:type="spellEnd"/>
      <w:r w:rsidRPr="009C62CE">
        <w:t xml:space="preserve">, </w:t>
      </w:r>
      <w:proofErr w:type="spellStart"/>
      <w:r w:rsidRPr="009C62CE">
        <w:t>самопрезентация</w:t>
      </w:r>
      <w:proofErr w:type="spellEnd"/>
      <w:r w:rsidRPr="009C62CE">
        <w:t xml:space="preserve">, поздравление.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Язык художественной литературы. Сочинение в жанре письма другу (в том числе электронного), страницы дневника и т. д. </w:t>
      </w:r>
    </w:p>
    <w:p w:rsidR="007F25E7" w:rsidRDefault="007F25E7" w:rsidP="007F25E7">
      <w:pPr>
        <w:pStyle w:val="Default"/>
        <w:jc w:val="center"/>
        <w:rPr>
          <w:b/>
          <w:bCs/>
        </w:rPr>
      </w:pPr>
    </w:p>
    <w:p w:rsidR="00A64348" w:rsidRPr="009C62CE" w:rsidRDefault="00A64348" w:rsidP="007F25E7">
      <w:pPr>
        <w:pStyle w:val="Default"/>
        <w:jc w:val="center"/>
      </w:pPr>
      <w:r w:rsidRPr="009C62CE">
        <w:rPr>
          <w:b/>
          <w:bCs/>
        </w:rPr>
        <w:t>Пятый год обучения (9 класс)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>Раздел 1. Язык и культура</w:t>
      </w:r>
      <w:r w:rsidR="007F25E7">
        <w:rPr>
          <w:b/>
          <w:bCs/>
        </w:rPr>
        <w:t xml:space="preserve"> </w:t>
      </w:r>
      <w:r w:rsidRPr="009C62CE">
        <w:rPr>
          <w:b/>
          <w:bCs/>
        </w:rPr>
        <w:t xml:space="preserve">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9C62CE">
        <w:t>неологический</w:t>
      </w:r>
      <w:proofErr w:type="spellEnd"/>
      <w:r w:rsidRPr="009C62CE"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Раздел 2. Культура речи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орфоэпические нормы современного русского литературного языка. </w:t>
      </w:r>
      <w:r w:rsidRPr="009C62CE">
        <w:t xml:space="preserve">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Нарушение орфоэпической нормы как художественный приём.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Основные лексические нормы современного русского литературного языка. </w:t>
      </w:r>
      <w:r w:rsidRPr="009C62CE"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9C62CE">
        <w:t>ошибки</w:t>
      </w:r>
      <w:proofErr w:type="gramEnd"/>
      <w:r w:rsidRPr="009C62CE">
        <w:t xml:space="preserve">‚ связанные с нарушением лексической сочетаемости. Речевая избыточность и точность. Тавтология. Плеоназм. Типичные </w:t>
      </w:r>
      <w:proofErr w:type="gramStart"/>
      <w:r w:rsidRPr="009C62CE">
        <w:t>ошибки</w:t>
      </w:r>
      <w:proofErr w:type="gramEnd"/>
      <w:r w:rsidRPr="009C62CE">
        <w:t xml:space="preserve">‚ связанные с речевой избыточностью.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Современные толковые словари. Отражение вариантов лексической нормы в современных словарях. Словарные пометы.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lastRenderedPageBreak/>
        <w:t xml:space="preserve">Основные грамматические нормы современного русского литературного языка. </w:t>
      </w:r>
      <w:r w:rsidRPr="009C62CE">
        <w:t xml:space="preserve">Типичные грамматические ошибки. Управление: управление предлогов </w:t>
      </w:r>
      <w:proofErr w:type="gramStart"/>
      <w:r w:rsidRPr="009C62CE">
        <w:rPr>
          <w:i/>
          <w:iCs/>
        </w:rPr>
        <w:t>благодаря</w:t>
      </w:r>
      <w:proofErr w:type="gramEnd"/>
      <w:r w:rsidRPr="009C62CE">
        <w:rPr>
          <w:i/>
          <w:iCs/>
        </w:rPr>
        <w:t>, согласно, вопреки</w:t>
      </w:r>
      <w:r w:rsidRPr="009C62CE">
        <w:t xml:space="preserve">; предлога </w:t>
      </w:r>
      <w:r w:rsidRPr="009C62CE">
        <w:rPr>
          <w:i/>
          <w:iCs/>
        </w:rPr>
        <w:t xml:space="preserve">по </w:t>
      </w:r>
      <w:r w:rsidRPr="009C62CE">
        <w:t>с количественными числительными в словосочетаниях с распределительным значением (</w:t>
      </w:r>
      <w:r w:rsidRPr="009C62CE">
        <w:rPr>
          <w:i/>
          <w:iCs/>
        </w:rPr>
        <w:t>по пять груш – по пяти груш</w:t>
      </w:r>
      <w:r w:rsidRPr="009C62CE">
        <w:t>). Правильное построение словосочетаний по типу управления (</w:t>
      </w:r>
      <w:r w:rsidRPr="009C62CE">
        <w:rPr>
          <w:i/>
          <w:iCs/>
        </w:rPr>
        <w:t>отзыв о книге – рецензия на книгу, обидеться на слово – обижен словами</w:t>
      </w:r>
      <w:r w:rsidRPr="009C62CE">
        <w:t xml:space="preserve">). </w:t>
      </w:r>
      <w:proofErr w:type="gramStart"/>
      <w:r w:rsidRPr="009C62CE">
        <w:t xml:space="preserve">Правильное употребление предлогов </w:t>
      </w:r>
      <w:r w:rsidRPr="009C62CE">
        <w:rPr>
          <w:i/>
          <w:iCs/>
        </w:rPr>
        <w:t xml:space="preserve">о‚ по‚ из‚ с </w:t>
      </w:r>
      <w:r w:rsidRPr="009C62CE">
        <w:t>в составе словосочетания (</w:t>
      </w:r>
      <w:r w:rsidRPr="009C62CE">
        <w:rPr>
          <w:i/>
          <w:iCs/>
        </w:rPr>
        <w:t>приехать из Москвы – приехать с Урала).</w:t>
      </w:r>
      <w:proofErr w:type="gramEnd"/>
      <w:r w:rsidRPr="009C62CE">
        <w:rPr>
          <w:i/>
          <w:iCs/>
        </w:rPr>
        <w:t xml:space="preserve"> </w:t>
      </w:r>
      <w:r w:rsidRPr="009C62CE">
        <w:t xml:space="preserve">Нагромождение одних и тех же падежных форм, в частности форм родительного и творительного падежа.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Нормы употребления причастных и деепричастных оборотов‚ предложений с косвенной речью.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>Типичные ошибки в построении сложных предложений: постановка рядом двух однозначных союзов (</w:t>
      </w:r>
      <w:r w:rsidRPr="009C62CE">
        <w:rPr>
          <w:i/>
          <w:iCs/>
        </w:rPr>
        <w:t xml:space="preserve">но </w:t>
      </w:r>
      <w:proofErr w:type="gramStart"/>
      <w:r w:rsidRPr="009C62CE">
        <w:t>и</w:t>
      </w:r>
      <w:proofErr w:type="gramEnd"/>
      <w:r w:rsidRPr="009C62CE">
        <w:t xml:space="preserve"> </w:t>
      </w:r>
      <w:r w:rsidRPr="009C62CE">
        <w:rPr>
          <w:i/>
          <w:iCs/>
        </w:rPr>
        <w:t xml:space="preserve">однако, что </w:t>
      </w:r>
      <w:r w:rsidRPr="009C62CE">
        <w:t xml:space="preserve">и </w:t>
      </w:r>
      <w:r w:rsidRPr="009C62CE">
        <w:rPr>
          <w:i/>
          <w:iCs/>
        </w:rPr>
        <w:t xml:space="preserve">будто, что </w:t>
      </w:r>
      <w:r w:rsidRPr="009C62CE">
        <w:t xml:space="preserve">и </w:t>
      </w:r>
      <w:r w:rsidRPr="009C62CE">
        <w:rPr>
          <w:i/>
          <w:iCs/>
        </w:rPr>
        <w:t>как будто</w:t>
      </w:r>
      <w:r w:rsidRPr="009C62CE">
        <w:t xml:space="preserve">)‚ повторение частицы </w:t>
      </w:r>
      <w:r w:rsidRPr="009C62CE">
        <w:rPr>
          <w:i/>
          <w:iCs/>
        </w:rPr>
        <w:t xml:space="preserve">бы </w:t>
      </w:r>
      <w:r w:rsidRPr="009C62CE">
        <w:t xml:space="preserve">в предложениях с союзами </w:t>
      </w:r>
      <w:r w:rsidRPr="009C62CE">
        <w:rPr>
          <w:i/>
          <w:iCs/>
        </w:rPr>
        <w:t xml:space="preserve">чтобы </w:t>
      </w:r>
      <w:r w:rsidRPr="009C62CE">
        <w:t xml:space="preserve">и </w:t>
      </w:r>
      <w:r w:rsidRPr="009C62CE">
        <w:rPr>
          <w:i/>
          <w:iCs/>
        </w:rPr>
        <w:t>если бы</w:t>
      </w:r>
      <w:r w:rsidRPr="009C62CE">
        <w:t xml:space="preserve">‚ введение в сложное предложение лишних указательных местоимений.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Отражение вариантов грамматической нормы в современных грамматических словарях и справочниках. Словарные пометы.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Речевой этикет. </w:t>
      </w:r>
      <w:r w:rsidRPr="009C62CE">
        <w:t xml:space="preserve">Этика и этикет в электронной среде общения. Понятие </w:t>
      </w:r>
      <w:proofErr w:type="spellStart"/>
      <w:r w:rsidRPr="009C62CE">
        <w:t>нетикета</w:t>
      </w:r>
      <w:proofErr w:type="spellEnd"/>
      <w:r w:rsidRPr="009C62CE">
        <w:t xml:space="preserve">. Этикет </w:t>
      </w:r>
      <w:proofErr w:type="gramStart"/>
      <w:r w:rsidRPr="009C62CE">
        <w:t>интернет-переписки</w:t>
      </w:r>
      <w:proofErr w:type="gramEnd"/>
      <w:r w:rsidRPr="009C62CE">
        <w:t xml:space="preserve">. Этические нормы, правила этикета </w:t>
      </w:r>
      <w:proofErr w:type="gramStart"/>
      <w:r w:rsidRPr="009C62CE">
        <w:t>интернет-дискуссии</w:t>
      </w:r>
      <w:proofErr w:type="gramEnd"/>
      <w:r w:rsidRPr="009C62CE">
        <w:t>, интернет-полемики. Этикетное речевое поведение в ситуациях делового общения.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>Раздел 3. Реч</w:t>
      </w:r>
      <w:r w:rsidR="007F25E7">
        <w:rPr>
          <w:b/>
          <w:bCs/>
        </w:rPr>
        <w:t>ь. Речевая деятельность. Текст</w:t>
      </w:r>
      <w:r w:rsidRPr="009C62CE">
        <w:rPr>
          <w:b/>
          <w:bCs/>
        </w:rPr>
        <w:t xml:space="preserve">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Язык и речь. Виды речевой деятельности. </w:t>
      </w:r>
      <w:r w:rsidRPr="009C62CE"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9C62CE">
        <w:t>дистантное</w:t>
      </w:r>
      <w:proofErr w:type="spellEnd"/>
      <w:r w:rsidRPr="009C62CE">
        <w:t xml:space="preserve"> общение.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rPr>
          <w:b/>
          <w:bCs/>
        </w:rPr>
        <w:t xml:space="preserve">Текст как единица языка и речи. </w:t>
      </w:r>
      <w:r w:rsidRPr="009C62CE"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A64348" w:rsidRPr="009C62CE" w:rsidRDefault="00A64348" w:rsidP="00A64348">
      <w:pPr>
        <w:pStyle w:val="Default"/>
        <w:jc w:val="both"/>
      </w:pPr>
      <w:r w:rsidRPr="009C62CE">
        <w:rPr>
          <w:b/>
          <w:bCs/>
        </w:rPr>
        <w:t xml:space="preserve">Функциональные разновидности языка.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Разговорная речь. Анекдот, шутка.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Официально-деловой стиль. Деловое письмо, его структурные элементы и языковые особенности.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Учебно-научный стиль. Доклад, сообщение. Речь оппонента на защите проекта.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Публицистический стиль. Проблемный очерк.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Язык художественной литературы. Диалогичность в художественном произведении. Текст и </w:t>
      </w:r>
      <w:proofErr w:type="spellStart"/>
      <w:r w:rsidRPr="009C62CE">
        <w:t>интертекст</w:t>
      </w:r>
      <w:proofErr w:type="spellEnd"/>
      <w:r w:rsidRPr="009C62CE">
        <w:t xml:space="preserve">. Афоризмы. Прецедентные тексты. </w:t>
      </w:r>
    </w:p>
    <w:p w:rsidR="00942EEB" w:rsidRDefault="003F6831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 xml:space="preserve">Тематическое планирование </w:t>
      </w:r>
    </w:p>
    <w:p w:rsidR="003D1F21" w:rsidRPr="00A956C3" w:rsidRDefault="00942EEB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956C3">
        <w:rPr>
          <w:rFonts w:ascii="Times New Roman" w:hAnsi="Times New Roman" w:cs="Times New Roman"/>
          <w:b/>
          <w:spacing w:val="-1"/>
          <w:sz w:val="20"/>
          <w:szCs w:val="20"/>
        </w:rPr>
        <w:t>С УКАЗАНИЕМ КОЛИЧЕСТВА ЧАСОВ, ОТВОДИМЫХ НА ОСВОЕНИЕ КАЖДО</w:t>
      </w:r>
      <w:r w:rsidR="00417E79">
        <w:rPr>
          <w:rFonts w:ascii="Times New Roman" w:hAnsi="Times New Roman" w:cs="Times New Roman"/>
          <w:b/>
          <w:spacing w:val="-1"/>
          <w:sz w:val="20"/>
          <w:szCs w:val="20"/>
        </w:rPr>
        <w:t>ГО РАЗДЕЛА</w:t>
      </w:r>
    </w:p>
    <w:p w:rsidR="00656F2A" w:rsidRDefault="00014D94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="00AD3DB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КЛАСС (17</w:t>
      </w:r>
      <w:r w:rsidR="003D1F21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932"/>
        <w:gridCol w:w="5697"/>
        <w:gridCol w:w="2835"/>
      </w:tblGrid>
      <w:tr w:rsidR="00A64348" w:rsidRPr="00604E6B" w:rsidTr="00044DE2">
        <w:trPr>
          <w:trHeight w:val="526"/>
        </w:trPr>
        <w:tc>
          <w:tcPr>
            <w:tcW w:w="932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97" w:type="dxa"/>
          </w:tcPr>
          <w:p w:rsidR="00A64348" w:rsidRPr="00604E6B" w:rsidRDefault="00A64348" w:rsidP="007F2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A64348" w:rsidRPr="00604E6B" w:rsidRDefault="007F25E7" w:rsidP="007F2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64348" w:rsidRPr="00604E6B" w:rsidTr="00044DE2">
        <w:trPr>
          <w:trHeight w:val="271"/>
        </w:trPr>
        <w:tc>
          <w:tcPr>
            <w:tcW w:w="932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A64348" w:rsidRPr="00074EAA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835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348" w:rsidRPr="00604E6B" w:rsidTr="00044DE2">
        <w:trPr>
          <w:trHeight w:val="271"/>
        </w:trPr>
        <w:tc>
          <w:tcPr>
            <w:tcW w:w="932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835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4348" w:rsidRPr="00604E6B" w:rsidTr="00044DE2">
        <w:trPr>
          <w:trHeight w:val="271"/>
        </w:trPr>
        <w:tc>
          <w:tcPr>
            <w:tcW w:w="932" w:type="dxa"/>
          </w:tcPr>
          <w:p w:rsidR="00A64348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2835" w:type="dxa"/>
          </w:tcPr>
          <w:p w:rsidR="00A64348" w:rsidRPr="00604E6B" w:rsidRDefault="00A64348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0896" w:rsidRPr="00604E6B" w:rsidTr="00044DE2">
        <w:trPr>
          <w:trHeight w:val="271"/>
        </w:trPr>
        <w:tc>
          <w:tcPr>
            <w:tcW w:w="6629" w:type="dxa"/>
            <w:gridSpan w:val="2"/>
          </w:tcPr>
          <w:p w:rsidR="00A80896" w:rsidRPr="00A80896" w:rsidRDefault="00A80896" w:rsidP="00A80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80896" w:rsidRPr="00A80896" w:rsidRDefault="00A80896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7F25E7" w:rsidRDefault="007F25E7" w:rsidP="007F25E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6 КЛАСС (17</w:t>
      </w:r>
      <w:r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932"/>
        <w:gridCol w:w="5697"/>
        <w:gridCol w:w="2835"/>
      </w:tblGrid>
      <w:tr w:rsidR="007F25E7" w:rsidRPr="00604E6B" w:rsidTr="00044DE2">
        <w:trPr>
          <w:trHeight w:val="526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97" w:type="dxa"/>
          </w:tcPr>
          <w:p w:rsidR="007F25E7" w:rsidRPr="00604E6B" w:rsidRDefault="007F25E7" w:rsidP="007F2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835" w:type="dxa"/>
          </w:tcPr>
          <w:p w:rsidR="007F25E7" w:rsidRPr="00604E6B" w:rsidRDefault="007F25E7" w:rsidP="00554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7F25E7" w:rsidRPr="00074EAA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25E7" w:rsidRPr="00604E6B" w:rsidTr="00044DE2">
        <w:trPr>
          <w:trHeight w:val="271"/>
        </w:trPr>
        <w:tc>
          <w:tcPr>
            <w:tcW w:w="6629" w:type="dxa"/>
            <w:gridSpan w:val="2"/>
          </w:tcPr>
          <w:p w:rsidR="007F25E7" w:rsidRPr="00A80896" w:rsidRDefault="007F25E7" w:rsidP="00A80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7F25E7" w:rsidRPr="00A80896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A64348" w:rsidRDefault="00A64348" w:rsidP="00A64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</w:t>
      </w:r>
      <w:r w:rsidR="007F25E7">
        <w:rPr>
          <w:rFonts w:ascii="Times New Roman" w:hAnsi="Times New Roman" w:cs="Times New Roman"/>
          <w:b/>
          <w:spacing w:val="-1"/>
          <w:sz w:val="24"/>
          <w:szCs w:val="24"/>
        </w:rPr>
        <w:t>КЛАСС (17</w:t>
      </w:r>
      <w:r w:rsidR="007F25E7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932"/>
        <w:gridCol w:w="5697"/>
        <w:gridCol w:w="2835"/>
      </w:tblGrid>
      <w:tr w:rsidR="007F25E7" w:rsidRPr="00604E6B" w:rsidTr="00044DE2">
        <w:trPr>
          <w:trHeight w:val="526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97" w:type="dxa"/>
          </w:tcPr>
          <w:p w:rsidR="007F25E7" w:rsidRPr="00604E6B" w:rsidRDefault="007F25E7" w:rsidP="0004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835" w:type="dxa"/>
          </w:tcPr>
          <w:p w:rsidR="007F25E7" w:rsidRPr="00604E6B" w:rsidRDefault="007F25E7" w:rsidP="0055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7F25E7" w:rsidRPr="00074EAA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25E7" w:rsidRPr="00604E6B" w:rsidTr="00044DE2">
        <w:trPr>
          <w:trHeight w:val="271"/>
        </w:trPr>
        <w:tc>
          <w:tcPr>
            <w:tcW w:w="6629" w:type="dxa"/>
            <w:gridSpan w:val="2"/>
          </w:tcPr>
          <w:p w:rsidR="007F25E7" w:rsidRPr="00A64348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34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7F25E7" w:rsidRPr="00A64348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34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A64348" w:rsidRDefault="00A64348" w:rsidP="00A64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</w:t>
      </w:r>
      <w:r w:rsidR="007F25E7">
        <w:rPr>
          <w:rFonts w:ascii="Times New Roman" w:hAnsi="Times New Roman" w:cs="Times New Roman"/>
          <w:b/>
          <w:spacing w:val="-1"/>
          <w:sz w:val="24"/>
          <w:szCs w:val="24"/>
        </w:rPr>
        <w:t>КЛАСС (17</w:t>
      </w:r>
      <w:r w:rsidR="007F25E7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932"/>
        <w:gridCol w:w="5697"/>
        <w:gridCol w:w="2835"/>
      </w:tblGrid>
      <w:tr w:rsidR="007F25E7" w:rsidRPr="00604E6B" w:rsidTr="00044DE2">
        <w:trPr>
          <w:trHeight w:val="526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97" w:type="dxa"/>
          </w:tcPr>
          <w:p w:rsidR="007F25E7" w:rsidRPr="00604E6B" w:rsidRDefault="007F25E7" w:rsidP="0004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7F25E7" w:rsidRPr="00604E6B" w:rsidRDefault="007F25E7" w:rsidP="001E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7F25E7" w:rsidRPr="00074EAA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25E7" w:rsidRPr="00604E6B" w:rsidTr="00044DE2">
        <w:trPr>
          <w:trHeight w:val="271"/>
        </w:trPr>
        <w:tc>
          <w:tcPr>
            <w:tcW w:w="6629" w:type="dxa"/>
            <w:gridSpan w:val="2"/>
          </w:tcPr>
          <w:p w:rsidR="007F25E7" w:rsidRPr="00A64348" w:rsidRDefault="007F25E7" w:rsidP="00A80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43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7F25E7" w:rsidRPr="00A64348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34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A64348" w:rsidRDefault="00A64348" w:rsidP="00A64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 </w:t>
      </w:r>
      <w:r w:rsidR="007F25E7">
        <w:rPr>
          <w:rFonts w:ascii="Times New Roman" w:hAnsi="Times New Roman" w:cs="Times New Roman"/>
          <w:b/>
          <w:spacing w:val="-1"/>
          <w:sz w:val="24"/>
          <w:szCs w:val="24"/>
        </w:rPr>
        <w:t>КЛАСС (17</w:t>
      </w:r>
      <w:r w:rsidR="007F25E7" w:rsidRPr="003D1F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932"/>
        <w:gridCol w:w="5697"/>
        <w:gridCol w:w="2835"/>
      </w:tblGrid>
      <w:tr w:rsidR="007F25E7" w:rsidRPr="00604E6B" w:rsidTr="00044DE2">
        <w:trPr>
          <w:trHeight w:val="526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2835" w:type="dxa"/>
          </w:tcPr>
          <w:p w:rsidR="007F25E7" w:rsidRPr="00604E6B" w:rsidRDefault="007F25E7" w:rsidP="008A7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9D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7F25E7" w:rsidRPr="00074EAA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25E7" w:rsidRPr="00604E6B" w:rsidTr="00044DE2">
        <w:trPr>
          <w:trHeight w:val="271"/>
        </w:trPr>
        <w:tc>
          <w:tcPr>
            <w:tcW w:w="932" w:type="dxa"/>
          </w:tcPr>
          <w:p w:rsidR="007F25E7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2835" w:type="dxa"/>
          </w:tcPr>
          <w:p w:rsidR="007F25E7" w:rsidRPr="00604E6B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25E7" w:rsidRPr="00604E6B" w:rsidTr="00044DE2">
        <w:trPr>
          <w:trHeight w:val="271"/>
        </w:trPr>
        <w:tc>
          <w:tcPr>
            <w:tcW w:w="6629" w:type="dxa"/>
            <w:gridSpan w:val="2"/>
          </w:tcPr>
          <w:p w:rsidR="007F25E7" w:rsidRPr="00A80896" w:rsidRDefault="007F25E7" w:rsidP="00A80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7F25E7" w:rsidRPr="00A80896" w:rsidRDefault="007F25E7" w:rsidP="00A64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96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A64348" w:rsidRPr="00980F8C" w:rsidRDefault="00A64348" w:rsidP="00A64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6B6" w:rsidRDefault="004326B6" w:rsidP="003A06AE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4326B6" w:rsidSect="00FD6691">
      <w:headerReference w:type="default" r:id="rId10"/>
      <w:footerReference w:type="default" r:id="rId11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CF" w:rsidRDefault="00F05FCF" w:rsidP="0018675A">
      <w:pPr>
        <w:spacing w:after="0" w:line="240" w:lineRule="auto"/>
      </w:pPr>
      <w:r>
        <w:separator/>
      </w:r>
    </w:p>
  </w:endnote>
  <w:endnote w:type="continuationSeparator" w:id="0">
    <w:p w:rsidR="00F05FCF" w:rsidRDefault="00F05FCF" w:rsidP="0018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R Cyr MT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2CE" w:rsidRDefault="009C62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CF" w:rsidRDefault="00F05FCF" w:rsidP="0018675A">
      <w:pPr>
        <w:spacing w:after="0" w:line="240" w:lineRule="auto"/>
      </w:pPr>
      <w:r>
        <w:separator/>
      </w:r>
    </w:p>
  </w:footnote>
  <w:footnote w:type="continuationSeparator" w:id="0">
    <w:p w:rsidR="00F05FCF" w:rsidRDefault="00F05FCF" w:rsidP="0018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2CE" w:rsidRDefault="009C62CE"/>
  <w:p w:rsidR="009C62CE" w:rsidRDefault="009C62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9050F7"/>
    <w:multiLevelType w:val="hybridMultilevel"/>
    <w:tmpl w:val="E4A2BB42"/>
    <w:lvl w:ilvl="0" w:tplc="8A463D6C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026B4"/>
    <w:multiLevelType w:val="hybridMultilevel"/>
    <w:tmpl w:val="C8F637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2A556F"/>
    <w:multiLevelType w:val="hybridMultilevel"/>
    <w:tmpl w:val="5FDCEAA6"/>
    <w:lvl w:ilvl="0" w:tplc="A964F068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AD4026"/>
    <w:multiLevelType w:val="hybridMultilevel"/>
    <w:tmpl w:val="BA8E84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5C6F61"/>
    <w:multiLevelType w:val="hybridMultilevel"/>
    <w:tmpl w:val="7B70D36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1D68CE"/>
    <w:multiLevelType w:val="hybridMultilevel"/>
    <w:tmpl w:val="3A9AA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EE77F4"/>
    <w:multiLevelType w:val="hybridMultilevel"/>
    <w:tmpl w:val="9A7022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A439DA"/>
    <w:multiLevelType w:val="hybridMultilevel"/>
    <w:tmpl w:val="63B48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71561"/>
    <w:multiLevelType w:val="hybridMultilevel"/>
    <w:tmpl w:val="204C58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8F1AF2"/>
    <w:multiLevelType w:val="hybridMultilevel"/>
    <w:tmpl w:val="B7665120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C47DB9"/>
    <w:multiLevelType w:val="hybridMultilevel"/>
    <w:tmpl w:val="CE54267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8F5DAA"/>
    <w:multiLevelType w:val="hybridMultilevel"/>
    <w:tmpl w:val="A39AF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0E0F61"/>
    <w:multiLevelType w:val="hybridMultilevel"/>
    <w:tmpl w:val="7A78AE6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BF0679"/>
    <w:multiLevelType w:val="hybridMultilevel"/>
    <w:tmpl w:val="2506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013B7B"/>
    <w:multiLevelType w:val="hybridMultilevel"/>
    <w:tmpl w:val="C7CA2E9A"/>
    <w:lvl w:ilvl="0" w:tplc="D11CA028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D00B78"/>
    <w:multiLevelType w:val="hybridMultilevel"/>
    <w:tmpl w:val="E3A4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7AE6E8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662CA2"/>
    <w:multiLevelType w:val="hybridMultilevel"/>
    <w:tmpl w:val="E9FC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151DC"/>
    <w:multiLevelType w:val="hybridMultilevel"/>
    <w:tmpl w:val="3786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38442C"/>
    <w:multiLevelType w:val="hybridMultilevel"/>
    <w:tmpl w:val="08F89320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>
    <w:nsid w:val="6F95067A"/>
    <w:multiLevelType w:val="hybridMultilevel"/>
    <w:tmpl w:val="5282DB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353C4C"/>
    <w:multiLevelType w:val="hybridMultilevel"/>
    <w:tmpl w:val="F3383DF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7F6B51"/>
    <w:multiLevelType w:val="hybridMultilevel"/>
    <w:tmpl w:val="8EC8F47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0D6D21"/>
    <w:multiLevelType w:val="hybridMultilevel"/>
    <w:tmpl w:val="B18E2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AA0E7C"/>
    <w:multiLevelType w:val="hybridMultilevel"/>
    <w:tmpl w:val="DAF48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9"/>
  </w:num>
  <w:num w:numId="4">
    <w:abstractNumId w:val="10"/>
  </w:num>
  <w:num w:numId="5">
    <w:abstractNumId w:val="3"/>
  </w:num>
  <w:num w:numId="6">
    <w:abstractNumId w:val="30"/>
  </w:num>
  <w:num w:numId="7">
    <w:abstractNumId w:val="9"/>
  </w:num>
  <w:num w:numId="8">
    <w:abstractNumId w:val="28"/>
  </w:num>
  <w:num w:numId="9">
    <w:abstractNumId w:val="5"/>
  </w:num>
  <w:num w:numId="10">
    <w:abstractNumId w:val="11"/>
  </w:num>
  <w:num w:numId="11">
    <w:abstractNumId w:val="19"/>
  </w:num>
  <w:num w:numId="12">
    <w:abstractNumId w:val="20"/>
  </w:num>
  <w:num w:numId="13">
    <w:abstractNumId w:val="21"/>
  </w:num>
  <w:num w:numId="14">
    <w:abstractNumId w:val="25"/>
  </w:num>
  <w:num w:numId="15">
    <w:abstractNumId w:val="1"/>
  </w:num>
  <w:num w:numId="16">
    <w:abstractNumId w:val="8"/>
  </w:num>
  <w:num w:numId="17">
    <w:abstractNumId w:val="22"/>
  </w:num>
  <w:num w:numId="18">
    <w:abstractNumId w:val="6"/>
  </w:num>
  <w:num w:numId="19">
    <w:abstractNumId w:val="15"/>
  </w:num>
  <w:num w:numId="20">
    <w:abstractNumId w:val="16"/>
  </w:num>
  <w:num w:numId="21">
    <w:abstractNumId w:val="4"/>
  </w:num>
  <w:num w:numId="22">
    <w:abstractNumId w:val="17"/>
  </w:num>
  <w:num w:numId="23">
    <w:abstractNumId w:val="27"/>
  </w:num>
  <w:num w:numId="24">
    <w:abstractNumId w:val="13"/>
  </w:num>
  <w:num w:numId="25">
    <w:abstractNumId w:val="26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0"/>
  </w:num>
  <w:num w:numId="29">
    <w:abstractNumId w:val="12"/>
  </w:num>
  <w:num w:numId="30">
    <w:abstractNumId w:val="1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B0C"/>
    <w:rsid w:val="00003ACB"/>
    <w:rsid w:val="00003AF0"/>
    <w:rsid w:val="00011D4A"/>
    <w:rsid w:val="00014D94"/>
    <w:rsid w:val="000300F8"/>
    <w:rsid w:val="00042941"/>
    <w:rsid w:val="00044DE2"/>
    <w:rsid w:val="00054A45"/>
    <w:rsid w:val="00057B1D"/>
    <w:rsid w:val="00060BAC"/>
    <w:rsid w:val="00076231"/>
    <w:rsid w:val="0008380F"/>
    <w:rsid w:val="00092792"/>
    <w:rsid w:val="00096096"/>
    <w:rsid w:val="000C7DCC"/>
    <w:rsid w:val="001027C9"/>
    <w:rsid w:val="00122BAC"/>
    <w:rsid w:val="0012797C"/>
    <w:rsid w:val="00131E1C"/>
    <w:rsid w:val="00160E25"/>
    <w:rsid w:val="0018675A"/>
    <w:rsid w:val="001A7CE8"/>
    <w:rsid w:val="001C1DFC"/>
    <w:rsid w:val="001D293C"/>
    <w:rsid w:val="001D528C"/>
    <w:rsid w:val="001E268D"/>
    <w:rsid w:val="002049CF"/>
    <w:rsid w:val="00210A01"/>
    <w:rsid w:val="00216487"/>
    <w:rsid w:val="00217FAB"/>
    <w:rsid w:val="00240F22"/>
    <w:rsid w:val="00246A8F"/>
    <w:rsid w:val="00246BD0"/>
    <w:rsid w:val="00256A60"/>
    <w:rsid w:val="00263354"/>
    <w:rsid w:val="00265DA6"/>
    <w:rsid w:val="002927B5"/>
    <w:rsid w:val="00294859"/>
    <w:rsid w:val="00296B26"/>
    <w:rsid w:val="002B60F4"/>
    <w:rsid w:val="002D1864"/>
    <w:rsid w:val="002D2071"/>
    <w:rsid w:val="002E6195"/>
    <w:rsid w:val="002E7A55"/>
    <w:rsid w:val="003122FC"/>
    <w:rsid w:val="00316184"/>
    <w:rsid w:val="00316D56"/>
    <w:rsid w:val="00333C59"/>
    <w:rsid w:val="0033635B"/>
    <w:rsid w:val="0035357F"/>
    <w:rsid w:val="00393A21"/>
    <w:rsid w:val="003A06AE"/>
    <w:rsid w:val="003D1F21"/>
    <w:rsid w:val="003E6AF3"/>
    <w:rsid w:val="003F6831"/>
    <w:rsid w:val="00417E79"/>
    <w:rsid w:val="004326B6"/>
    <w:rsid w:val="004462A2"/>
    <w:rsid w:val="004502B0"/>
    <w:rsid w:val="00462FD8"/>
    <w:rsid w:val="00471672"/>
    <w:rsid w:val="004911B6"/>
    <w:rsid w:val="004C1C36"/>
    <w:rsid w:val="004C3EAA"/>
    <w:rsid w:val="004C4EAD"/>
    <w:rsid w:val="004D45E9"/>
    <w:rsid w:val="004E3FAF"/>
    <w:rsid w:val="004F7776"/>
    <w:rsid w:val="00536D80"/>
    <w:rsid w:val="00540D7D"/>
    <w:rsid w:val="0054767A"/>
    <w:rsid w:val="00550493"/>
    <w:rsid w:val="0055100E"/>
    <w:rsid w:val="005541A3"/>
    <w:rsid w:val="00561128"/>
    <w:rsid w:val="005904C8"/>
    <w:rsid w:val="005A2EDC"/>
    <w:rsid w:val="005A42F9"/>
    <w:rsid w:val="005B7582"/>
    <w:rsid w:val="005D20DA"/>
    <w:rsid w:val="005D6B0C"/>
    <w:rsid w:val="005D7443"/>
    <w:rsid w:val="005E36D9"/>
    <w:rsid w:val="005E4D7D"/>
    <w:rsid w:val="005F3C9A"/>
    <w:rsid w:val="005F6DDD"/>
    <w:rsid w:val="005F7606"/>
    <w:rsid w:val="00601936"/>
    <w:rsid w:val="006023BB"/>
    <w:rsid w:val="006103E3"/>
    <w:rsid w:val="00613AC1"/>
    <w:rsid w:val="00637DBD"/>
    <w:rsid w:val="00656F2A"/>
    <w:rsid w:val="00667974"/>
    <w:rsid w:val="006738B8"/>
    <w:rsid w:val="006775EE"/>
    <w:rsid w:val="00680A8F"/>
    <w:rsid w:val="0068225C"/>
    <w:rsid w:val="00684B22"/>
    <w:rsid w:val="006B2CD4"/>
    <w:rsid w:val="006B3352"/>
    <w:rsid w:val="006E09F8"/>
    <w:rsid w:val="006E3085"/>
    <w:rsid w:val="006E37B9"/>
    <w:rsid w:val="006E65A1"/>
    <w:rsid w:val="006F1F40"/>
    <w:rsid w:val="00700683"/>
    <w:rsid w:val="00713273"/>
    <w:rsid w:val="00715376"/>
    <w:rsid w:val="00733D2B"/>
    <w:rsid w:val="0075225F"/>
    <w:rsid w:val="00764966"/>
    <w:rsid w:val="007750F1"/>
    <w:rsid w:val="00797B25"/>
    <w:rsid w:val="007D5E48"/>
    <w:rsid w:val="007E7246"/>
    <w:rsid w:val="007F25E7"/>
    <w:rsid w:val="0083473F"/>
    <w:rsid w:val="00835031"/>
    <w:rsid w:val="00841204"/>
    <w:rsid w:val="00841480"/>
    <w:rsid w:val="008466A0"/>
    <w:rsid w:val="00847ADF"/>
    <w:rsid w:val="00852D73"/>
    <w:rsid w:val="0085737C"/>
    <w:rsid w:val="00861E39"/>
    <w:rsid w:val="00865588"/>
    <w:rsid w:val="0087228A"/>
    <w:rsid w:val="008A101C"/>
    <w:rsid w:val="008B0D48"/>
    <w:rsid w:val="008B6C7A"/>
    <w:rsid w:val="008D318B"/>
    <w:rsid w:val="008D3F57"/>
    <w:rsid w:val="008D7306"/>
    <w:rsid w:val="008E7C31"/>
    <w:rsid w:val="008F78EE"/>
    <w:rsid w:val="00922FB6"/>
    <w:rsid w:val="00930048"/>
    <w:rsid w:val="009300E9"/>
    <w:rsid w:val="009344CB"/>
    <w:rsid w:val="00942EEB"/>
    <w:rsid w:val="00960672"/>
    <w:rsid w:val="00960820"/>
    <w:rsid w:val="00965060"/>
    <w:rsid w:val="009768A9"/>
    <w:rsid w:val="0098028A"/>
    <w:rsid w:val="00985C07"/>
    <w:rsid w:val="009C62CE"/>
    <w:rsid w:val="009D2DD2"/>
    <w:rsid w:val="009D2F6A"/>
    <w:rsid w:val="009D75EE"/>
    <w:rsid w:val="009E0228"/>
    <w:rsid w:val="009E1AD1"/>
    <w:rsid w:val="00A4541F"/>
    <w:rsid w:val="00A64348"/>
    <w:rsid w:val="00A65AD5"/>
    <w:rsid w:val="00A7564A"/>
    <w:rsid w:val="00A80245"/>
    <w:rsid w:val="00A80896"/>
    <w:rsid w:val="00A815FA"/>
    <w:rsid w:val="00A863FA"/>
    <w:rsid w:val="00A951EC"/>
    <w:rsid w:val="00A956C3"/>
    <w:rsid w:val="00AA6E51"/>
    <w:rsid w:val="00AD3DBF"/>
    <w:rsid w:val="00AD7A7E"/>
    <w:rsid w:val="00B1777D"/>
    <w:rsid w:val="00B31CFC"/>
    <w:rsid w:val="00B630A0"/>
    <w:rsid w:val="00B63BAE"/>
    <w:rsid w:val="00B7507E"/>
    <w:rsid w:val="00B8554B"/>
    <w:rsid w:val="00B929B0"/>
    <w:rsid w:val="00BA75FA"/>
    <w:rsid w:val="00BD19DF"/>
    <w:rsid w:val="00BF4BDE"/>
    <w:rsid w:val="00C03BC5"/>
    <w:rsid w:val="00C06FB7"/>
    <w:rsid w:val="00C42EF5"/>
    <w:rsid w:val="00C54153"/>
    <w:rsid w:val="00C61A15"/>
    <w:rsid w:val="00C8276B"/>
    <w:rsid w:val="00CA362D"/>
    <w:rsid w:val="00CA7861"/>
    <w:rsid w:val="00CB2EA6"/>
    <w:rsid w:val="00CE3A01"/>
    <w:rsid w:val="00CE49A1"/>
    <w:rsid w:val="00CE5D4B"/>
    <w:rsid w:val="00D025E1"/>
    <w:rsid w:val="00D369D2"/>
    <w:rsid w:val="00D6579D"/>
    <w:rsid w:val="00D71D27"/>
    <w:rsid w:val="00D74FC8"/>
    <w:rsid w:val="00D77557"/>
    <w:rsid w:val="00DB77C7"/>
    <w:rsid w:val="00DD4D03"/>
    <w:rsid w:val="00E00838"/>
    <w:rsid w:val="00E14861"/>
    <w:rsid w:val="00E440D9"/>
    <w:rsid w:val="00E579F0"/>
    <w:rsid w:val="00E6297D"/>
    <w:rsid w:val="00E64F9C"/>
    <w:rsid w:val="00E73A9F"/>
    <w:rsid w:val="00E8523F"/>
    <w:rsid w:val="00EB24DA"/>
    <w:rsid w:val="00EB3891"/>
    <w:rsid w:val="00EB6E7B"/>
    <w:rsid w:val="00ED162F"/>
    <w:rsid w:val="00ED49C6"/>
    <w:rsid w:val="00ED7AD6"/>
    <w:rsid w:val="00F05FCF"/>
    <w:rsid w:val="00F34C81"/>
    <w:rsid w:val="00F40446"/>
    <w:rsid w:val="00F440DD"/>
    <w:rsid w:val="00F67C18"/>
    <w:rsid w:val="00F717AE"/>
    <w:rsid w:val="00F7698C"/>
    <w:rsid w:val="00F91F23"/>
    <w:rsid w:val="00F945D5"/>
    <w:rsid w:val="00F96E1A"/>
    <w:rsid w:val="00FA6512"/>
    <w:rsid w:val="00FA7992"/>
    <w:rsid w:val="00FB2D13"/>
    <w:rsid w:val="00FD6691"/>
    <w:rsid w:val="00FD7627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7A55"/>
    <w:pPr>
      <w:spacing w:after="200" w:line="276" w:lineRule="auto"/>
    </w:pPr>
  </w:style>
  <w:style w:type="paragraph" w:styleId="4">
    <w:name w:val="heading 4"/>
    <w:basedOn w:val="a0"/>
    <w:next w:val="a0"/>
    <w:link w:val="40"/>
    <w:uiPriority w:val="9"/>
    <w:qFormat/>
    <w:rsid w:val="002B60F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E7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2">
    <w:name w:val="c32"/>
    <w:basedOn w:val="a0"/>
    <w:rsid w:val="0033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1"/>
    <w:rsid w:val="00333C59"/>
  </w:style>
  <w:style w:type="paragraph" w:styleId="a5">
    <w:name w:val="List Paragraph"/>
    <w:basedOn w:val="a0"/>
    <w:link w:val="a6"/>
    <w:uiPriority w:val="1"/>
    <w:qFormat/>
    <w:rsid w:val="00700683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700683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7">
    <w:name w:val="footer"/>
    <w:basedOn w:val="a0"/>
    <w:link w:val="a8"/>
    <w:uiPriority w:val="99"/>
    <w:rsid w:val="003D1F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3D1F21"/>
    <w:rPr>
      <w:rFonts w:ascii="Times NR Cyr MT" w:eastAsia="Times New Roman" w:hAnsi="Times NR Cyr MT" w:cs="Times New Roman"/>
      <w:sz w:val="28"/>
      <w:szCs w:val="28"/>
      <w:lang w:eastAsia="ar-SA"/>
    </w:rPr>
  </w:style>
  <w:style w:type="paragraph" w:styleId="a9">
    <w:name w:val="header"/>
    <w:basedOn w:val="a0"/>
    <w:link w:val="aa"/>
    <w:uiPriority w:val="99"/>
    <w:unhideWhenUsed/>
    <w:rsid w:val="00B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1777D"/>
  </w:style>
  <w:style w:type="paragraph" w:styleId="ab">
    <w:name w:val="Balloon Text"/>
    <w:basedOn w:val="a0"/>
    <w:link w:val="ac"/>
    <w:uiPriority w:val="99"/>
    <w:semiHidden/>
    <w:unhideWhenUsed/>
    <w:rsid w:val="00B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177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E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6E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E37B9"/>
  </w:style>
  <w:style w:type="character" w:styleId="ae">
    <w:name w:val="Strong"/>
    <w:basedOn w:val="a1"/>
    <w:uiPriority w:val="22"/>
    <w:qFormat/>
    <w:rsid w:val="006E37B9"/>
    <w:rPr>
      <w:b/>
      <w:bCs/>
    </w:rPr>
  </w:style>
  <w:style w:type="character" w:customStyle="1" w:styleId="af">
    <w:name w:val="Основной текст_"/>
    <w:basedOn w:val="a1"/>
    <w:link w:val="1"/>
    <w:rsid w:val="004C4E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f"/>
    <w:rsid w:val="004C4EA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qFormat/>
    <w:rsid w:val="00EB6E7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1"/>
    <w:link w:val="4"/>
    <w:uiPriority w:val="9"/>
    <w:rsid w:val="002B60F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0"/>
    <w:qFormat/>
    <w:rsid w:val="002B60F4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0">
    <w:name w:val="Перечень Знак"/>
    <w:link w:val="a"/>
    <w:rsid w:val="002B60F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1">
    <w:name w:val="No Spacing"/>
    <w:uiPriority w:val="1"/>
    <w:qFormat/>
    <w:rsid w:val="006775E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115B7-B6C6-4B6D-A36A-A16334F4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7574</Words>
  <Characters>43173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Ангел-хранитель</cp:lastModifiedBy>
  <cp:revision>70</cp:revision>
  <cp:lastPrinted>2021-02-12T08:37:00Z</cp:lastPrinted>
  <dcterms:created xsi:type="dcterms:W3CDTF">2020-09-02T18:06:00Z</dcterms:created>
  <dcterms:modified xsi:type="dcterms:W3CDTF">2021-02-12T08:57:00Z</dcterms:modified>
</cp:coreProperties>
</file>