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ОБРАЗОВАНИЯ АДМИНИСТРАЦИИ МУНИЦИПАЛЬНОГО РАЙОНА «РОВЕНЬСКИЙ РАЙОН» БЕЛГОРОДСКОЙ ОБЛАСТИ</w:t>
      </w: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ЦЕНТР ОЦЕНКИ КАЧЕСТВА ОБРАЗОВАНИЯ</w:t>
      </w: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СБОРНИК </w:t>
      </w: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МАТЕРИАЛОВ ИЗ ОПЫТА РАБОТЫ </w:t>
      </w: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УЧИТЕЛЕЙ ИНОСТРАННОГО ЯЗЫКА</w:t>
      </w: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 1</w:t>
      </w: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РОВЕНЬКИ</w:t>
      </w:r>
    </w:p>
    <w:p w:rsidR="001007CB" w:rsidRDefault="001007CB" w:rsidP="001007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</w:p>
    <w:p w:rsidR="001845D1" w:rsidRDefault="001845D1"/>
    <w:p w:rsidR="001007CB" w:rsidRDefault="001007CB">
      <w:pPr>
        <w:sectPr w:rsidR="001007CB" w:rsidSect="001845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7CB" w:rsidRPr="006C3AD1" w:rsidRDefault="001007CB" w:rsidP="00100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Методическая разработка урока по учебному предмету «Иностранный язык (английский язык)» в 2 классе по теме: «Виды транспорта» учителя английского языка МБОУ «Новоалександровская средняя общеобразовательная школа </w:t>
      </w:r>
      <w:proofErr w:type="spellStart"/>
      <w:r w:rsidRPr="006C3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Ровеньского</w:t>
      </w:r>
      <w:proofErr w:type="spellEnd"/>
      <w:r w:rsidRPr="006C3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Белгородской области» </w:t>
      </w:r>
      <w:proofErr w:type="spellStart"/>
      <w:r w:rsidRPr="006C3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Колган</w:t>
      </w:r>
      <w:proofErr w:type="spellEnd"/>
      <w:r w:rsidRPr="006C3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Татьяны Владимировны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3AD1">
        <w:rPr>
          <w:rFonts w:ascii="Times New Roman" w:hAnsi="Times New Roman" w:cs="Times New Roman"/>
          <w:b/>
          <w:sz w:val="24"/>
          <w:szCs w:val="24"/>
        </w:rPr>
        <w:t>Название</w:t>
      </w:r>
      <w:r w:rsidRPr="006C3A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C3AD1">
        <w:rPr>
          <w:rFonts w:ascii="Times New Roman" w:hAnsi="Times New Roman" w:cs="Times New Roman"/>
          <w:b/>
          <w:sz w:val="24"/>
          <w:szCs w:val="24"/>
        </w:rPr>
        <w:t>урока</w:t>
      </w:r>
      <w:r w:rsidRPr="006C3A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6C3AD1">
        <w:rPr>
          <w:rFonts w:ascii="Times New Roman" w:hAnsi="Times New Roman" w:cs="Times New Roman"/>
          <w:sz w:val="24"/>
          <w:szCs w:val="24"/>
          <w:lang w:val="en-US"/>
        </w:rPr>
        <w:t>Let’s go by ship!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AD1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6C3AD1">
        <w:rPr>
          <w:rFonts w:ascii="Times New Roman" w:hAnsi="Times New Roman" w:cs="Times New Roman"/>
          <w:sz w:val="24"/>
          <w:szCs w:val="24"/>
        </w:rPr>
        <w:t>: Виды транспорта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AD1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6C3AD1">
        <w:rPr>
          <w:rFonts w:ascii="Times New Roman" w:hAnsi="Times New Roman" w:cs="Times New Roman"/>
          <w:sz w:val="24"/>
          <w:szCs w:val="24"/>
        </w:rPr>
        <w:t>изучение и первичное закрепление новых знаний и способов деятельности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AD1">
        <w:rPr>
          <w:rFonts w:ascii="Times New Roman" w:hAnsi="Times New Roman" w:cs="Times New Roman"/>
          <w:b/>
          <w:sz w:val="24"/>
          <w:szCs w:val="24"/>
        </w:rPr>
        <w:t>Цели урока</w:t>
      </w:r>
      <w:r w:rsidRPr="006C3AD1">
        <w:rPr>
          <w:rFonts w:ascii="Times New Roman" w:hAnsi="Times New Roman" w:cs="Times New Roman"/>
          <w:sz w:val="24"/>
          <w:szCs w:val="24"/>
        </w:rPr>
        <w:t>: организовать деятельность учащихся по восприятию, осмыслению и первичному запоминанию новых знаний и способов деятельности.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AD1">
        <w:rPr>
          <w:rFonts w:ascii="Times New Roman" w:hAnsi="Times New Roman" w:cs="Times New Roman"/>
          <w:b/>
          <w:sz w:val="24"/>
          <w:szCs w:val="24"/>
        </w:rPr>
        <w:t>Формирование УУД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AD1">
        <w:rPr>
          <w:rFonts w:ascii="Times New Roman" w:hAnsi="Times New Roman" w:cs="Times New Roman"/>
          <w:i/>
          <w:sz w:val="24"/>
          <w:szCs w:val="24"/>
        </w:rPr>
        <w:t>Личностные</w:t>
      </w:r>
      <w:proofErr w:type="gramEnd"/>
      <w:r w:rsidRPr="006C3AD1">
        <w:rPr>
          <w:rFonts w:ascii="Times New Roman" w:hAnsi="Times New Roman" w:cs="Times New Roman"/>
          <w:i/>
          <w:sz w:val="24"/>
          <w:szCs w:val="24"/>
        </w:rPr>
        <w:t xml:space="preserve"> УУД</w:t>
      </w:r>
      <w:r w:rsidRPr="006C3AD1">
        <w:rPr>
          <w:rFonts w:ascii="Times New Roman" w:hAnsi="Times New Roman" w:cs="Times New Roman"/>
          <w:sz w:val="24"/>
          <w:szCs w:val="24"/>
        </w:rPr>
        <w:t>: способствовать формированию интереса к овладению иностранным языком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AD1">
        <w:rPr>
          <w:rFonts w:ascii="Times New Roman" w:hAnsi="Times New Roman" w:cs="Times New Roman"/>
          <w:i/>
          <w:sz w:val="24"/>
          <w:szCs w:val="24"/>
        </w:rPr>
        <w:t>Коммуникативные УУД</w:t>
      </w:r>
      <w:r w:rsidRPr="006C3AD1">
        <w:rPr>
          <w:rFonts w:ascii="Times New Roman" w:hAnsi="Times New Roman" w:cs="Times New Roman"/>
          <w:sz w:val="24"/>
          <w:szCs w:val="24"/>
        </w:rPr>
        <w:t>: способствовать формированию готовности к англоязычному общению; развивать умение работать в группах; Воспитывать доброжелательное отношение друг к другу; формировать умение слушать друг друга, вести диалог; формирование социальной компетентности;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AD1">
        <w:rPr>
          <w:rFonts w:ascii="Times New Roman" w:hAnsi="Times New Roman" w:cs="Times New Roman"/>
          <w:i/>
          <w:sz w:val="24"/>
          <w:szCs w:val="24"/>
        </w:rPr>
        <w:t>Познавательные УУД</w:t>
      </w:r>
      <w:r w:rsidRPr="006C3AD1">
        <w:rPr>
          <w:rFonts w:ascii="Times New Roman" w:hAnsi="Times New Roman" w:cs="Times New Roman"/>
          <w:sz w:val="24"/>
          <w:szCs w:val="24"/>
        </w:rPr>
        <w:t>: содействовать формированию лексического материала; развивать умение самостоятельно формировать познавательные цели; формирование умения осознанного построения речевого высказывания  в устной речи, извлечение необходимой информации из прослушанных текстов;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AD1">
        <w:rPr>
          <w:rFonts w:ascii="Times New Roman" w:hAnsi="Times New Roman" w:cs="Times New Roman"/>
          <w:i/>
          <w:sz w:val="24"/>
          <w:szCs w:val="24"/>
        </w:rPr>
        <w:t>Регулятивные УУД</w:t>
      </w:r>
      <w:r w:rsidRPr="006C3AD1">
        <w:rPr>
          <w:rFonts w:ascii="Times New Roman" w:hAnsi="Times New Roman" w:cs="Times New Roman"/>
          <w:sz w:val="24"/>
          <w:szCs w:val="24"/>
        </w:rPr>
        <w:t>: способствовать формированию навыков  самоконтроля; воспитывать способность к организации своей учебной деятельности.</w:t>
      </w:r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3AD1">
        <w:rPr>
          <w:rFonts w:ascii="Times New Roman" w:hAnsi="Times New Roman" w:cs="Times New Roman"/>
          <w:sz w:val="24"/>
          <w:szCs w:val="24"/>
        </w:rPr>
        <w:t>Языковой</w:t>
      </w:r>
      <w:r w:rsidRPr="006C3A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3AD1">
        <w:rPr>
          <w:rFonts w:ascii="Times New Roman" w:hAnsi="Times New Roman" w:cs="Times New Roman"/>
          <w:sz w:val="24"/>
          <w:szCs w:val="24"/>
        </w:rPr>
        <w:t>материал</w:t>
      </w:r>
      <w:r w:rsidRPr="006C3AD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6C3AD1">
        <w:rPr>
          <w:rFonts w:ascii="Times New Roman" w:hAnsi="Times New Roman" w:cs="Times New Roman"/>
          <w:sz w:val="24"/>
          <w:szCs w:val="24"/>
        </w:rPr>
        <w:t>лексический</w:t>
      </w:r>
      <w:r w:rsidRPr="006C3AD1">
        <w:rPr>
          <w:rFonts w:ascii="Times New Roman" w:hAnsi="Times New Roman" w:cs="Times New Roman"/>
          <w:sz w:val="24"/>
          <w:szCs w:val="24"/>
          <w:lang w:val="en-US"/>
        </w:rPr>
        <w:t xml:space="preserve">: a train, a ship, a plane, (go) to, OK. </w:t>
      </w:r>
      <w:proofErr w:type="gramStart"/>
      <w:r w:rsidRPr="006C3AD1">
        <w:rPr>
          <w:rFonts w:ascii="Times New Roman" w:hAnsi="Times New Roman" w:cs="Times New Roman"/>
          <w:sz w:val="24"/>
          <w:szCs w:val="24"/>
          <w:lang w:val="en-US"/>
        </w:rPr>
        <w:t>Let’s.</w:t>
      </w:r>
      <w:proofErr w:type="gramEnd"/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AD1">
        <w:rPr>
          <w:rFonts w:ascii="Times New Roman" w:hAnsi="Times New Roman" w:cs="Times New Roman"/>
          <w:sz w:val="24"/>
          <w:szCs w:val="24"/>
        </w:rPr>
        <w:t>Речевые</w:t>
      </w:r>
      <w:r w:rsidRPr="006C3A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3AD1">
        <w:rPr>
          <w:rFonts w:ascii="Times New Roman" w:hAnsi="Times New Roman" w:cs="Times New Roman"/>
          <w:sz w:val="24"/>
          <w:szCs w:val="24"/>
        </w:rPr>
        <w:t>функции</w:t>
      </w:r>
      <w:r w:rsidRPr="006C3AD1">
        <w:rPr>
          <w:rFonts w:ascii="Times New Roman" w:hAnsi="Times New Roman" w:cs="Times New Roman"/>
          <w:sz w:val="24"/>
          <w:szCs w:val="24"/>
          <w:lang w:val="en-US"/>
        </w:rPr>
        <w:t>: suggesting doing something  (Let’s go to London by plane.), agreeing to suggestion  (OK.</w:t>
      </w:r>
      <w:proofErr w:type="gramEnd"/>
      <w:r w:rsidRPr="006C3A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C3AD1">
        <w:rPr>
          <w:rFonts w:ascii="Times New Roman" w:hAnsi="Times New Roman" w:cs="Times New Roman"/>
          <w:sz w:val="24"/>
          <w:szCs w:val="24"/>
        </w:rPr>
        <w:t>Let’s</w:t>
      </w:r>
      <w:proofErr w:type="spellEnd"/>
      <w:r w:rsidRPr="006C3A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AD1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6C3A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AD1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6C3A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AD1">
        <w:rPr>
          <w:rFonts w:ascii="Times New Roman" w:hAnsi="Times New Roman" w:cs="Times New Roman"/>
          <w:sz w:val="24"/>
          <w:szCs w:val="24"/>
        </w:rPr>
        <w:t>plane</w:t>
      </w:r>
      <w:proofErr w:type="spellEnd"/>
      <w:r w:rsidRPr="006C3AD1">
        <w:rPr>
          <w:rFonts w:ascii="Times New Roman" w:hAnsi="Times New Roman" w:cs="Times New Roman"/>
          <w:sz w:val="24"/>
          <w:szCs w:val="24"/>
        </w:rPr>
        <w:t>.).</w:t>
      </w:r>
      <w:proofErr w:type="gramEnd"/>
    </w:p>
    <w:p w:rsidR="001007CB" w:rsidRPr="006C3AD1" w:rsidRDefault="001007CB" w:rsidP="00100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AD1">
        <w:rPr>
          <w:rFonts w:ascii="Times New Roman" w:hAnsi="Times New Roman" w:cs="Times New Roman"/>
          <w:sz w:val="24"/>
          <w:szCs w:val="24"/>
        </w:rPr>
        <w:t xml:space="preserve">Оснащение урока: учебник английского языка УМК </w:t>
      </w:r>
      <w:proofErr w:type="spellStart"/>
      <w:r w:rsidRPr="006C3AD1">
        <w:rPr>
          <w:rFonts w:ascii="Times New Roman" w:hAnsi="Times New Roman" w:cs="Times New Roman"/>
          <w:sz w:val="24"/>
          <w:szCs w:val="24"/>
        </w:rPr>
        <w:t>Кузовлев</w:t>
      </w:r>
      <w:proofErr w:type="spellEnd"/>
      <w:r w:rsidRPr="006C3AD1">
        <w:rPr>
          <w:rFonts w:ascii="Times New Roman" w:hAnsi="Times New Roman" w:cs="Times New Roman"/>
          <w:sz w:val="24"/>
          <w:szCs w:val="24"/>
        </w:rPr>
        <w:t xml:space="preserve"> 2 класс, рабочая тетрадь  УМК </w:t>
      </w:r>
      <w:proofErr w:type="spellStart"/>
      <w:r w:rsidRPr="006C3AD1">
        <w:rPr>
          <w:rFonts w:ascii="Times New Roman" w:hAnsi="Times New Roman" w:cs="Times New Roman"/>
          <w:sz w:val="24"/>
          <w:szCs w:val="24"/>
        </w:rPr>
        <w:t>Кузовлев</w:t>
      </w:r>
      <w:proofErr w:type="spellEnd"/>
      <w:r w:rsidRPr="006C3AD1">
        <w:rPr>
          <w:rFonts w:ascii="Times New Roman" w:hAnsi="Times New Roman" w:cs="Times New Roman"/>
          <w:sz w:val="24"/>
          <w:szCs w:val="24"/>
        </w:rPr>
        <w:t xml:space="preserve"> 2 класс, звукозапись, карта мира, презентация с изображением видов транспорта, картинки с изображением различных видов транспорта, с изображением континенто</w:t>
      </w:r>
      <w:proofErr w:type="gramStart"/>
      <w:r w:rsidRPr="006C3AD1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6C3AD1">
        <w:rPr>
          <w:rFonts w:ascii="Times New Roman" w:hAnsi="Times New Roman" w:cs="Times New Roman"/>
          <w:sz w:val="24"/>
          <w:szCs w:val="24"/>
        </w:rPr>
        <w:t>городов) и маршрутов на них, проектор, компьютер, динамики.</w:t>
      </w:r>
    </w:p>
    <w:tbl>
      <w:tblPr>
        <w:tblW w:w="16025" w:type="dxa"/>
        <w:tblInd w:w="-617" w:type="dxa"/>
        <w:tblLayout w:type="fixed"/>
        <w:tblLook w:val="0000"/>
      </w:tblPr>
      <w:tblGrid>
        <w:gridCol w:w="545"/>
        <w:gridCol w:w="889"/>
        <w:gridCol w:w="2126"/>
        <w:gridCol w:w="8080"/>
        <w:gridCol w:w="3305"/>
        <w:gridCol w:w="1080"/>
      </w:tblGrid>
      <w:tr w:rsidR="001007CB" w:rsidRPr="006C3AD1" w:rsidTr="003C3895">
        <w:trPr>
          <w:trHeight w:val="285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07CB" w:rsidRPr="006C3AD1" w:rsidRDefault="001007CB" w:rsidP="003C3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1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tabs>
                <w:tab w:val="left" w:pos="86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1007CB" w:rsidRPr="006C3AD1" w:rsidTr="003C3895">
        <w:trPr>
          <w:trHeight w:val="255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CB" w:rsidRPr="006C3AD1" w:rsidTr="003C3895">
        <w:trPr>
          <w:trHeight w:val="113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ционный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(самоопределение)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-Good morning, dear pupils! I’m very glad to see you! Take your seats. Is everybody present? That’s great! (that’s a pity) Let’s begin our lesson!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teacher!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CB" w:rsidRPr="006C3AD1" w:rsidTr="003C3895">
        <w:trPr>
          <w:trHeight w:val="70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Определени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темы и целей урока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(мотивация к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новому учебному материалу)</w:t>
            </w: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Регулятивные (принятие цели,</w:t>
            </w:r>
            <w:proofErr w:type="gramEnd"/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планирование действий)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-Today I have found something and decided to share it with you! Let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? Сегодня на подоконнике я кое-что нашла и решила поделиться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этим с вами! Давайте посмотрим! Что это?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map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!!!!!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Neverland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 Это карта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 Как вы думаете, кто же мог ее нам оставить?  Кто  мог подслушать  о том, что мы собираемся в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Нетландию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и хочет нам помочь? Итак, у нас есть карта, но как же нам добраться до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? (Возможные ответы учащихся) 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Как вы считаете, о чем будет наш урок? (О  транспорте, о видах транспорта) Совершенно верно, молодцы!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  А давайте подумаем, что нам нужно сделать, чтобы добраться до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? (Возможные ответы учащихся: полететь, поплыть, поехать) Посмотрите, сколько мнений, но сегодня нам нужно решить на чем мы будем добираться (выбрать вид транспорта</w:t>
            </w: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учитель побуждает учащихся самим произнести его речь, но если это не удается, то озвучивает сам)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(Возможные ответы учащихся, учитель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выслушивает все мнения и подводит ребят к тому, что это сделал Питер Пен)</w:t>
            </w: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лайд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CB" w:rsidRPr="006C3AD1" w:rsidTr="003C3895">
        <w:trPr>
          <w:trHeight w:val="143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Актуализация субъективного опыта учащихся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(логические) </w:t>
            </w:r>
          </w:p>
          <w:p w:rsidR="001007CB" w:rsidRPr="006C3AD1" w:rsidRDefault="001007CB" w:rsidP="003C3895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</w:t>
            </w: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(планирование действий и </w:t>
            </w: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собственной деятельностью)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разминка: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А ведь мы можем отправиться не только в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Нетландию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, но и на континенты, в города!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repeat their names: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Africa America Europe Asia Australia The </w:t>
            </w:r>
            <w:proofErr w:type="spellStart"/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Neverland</w:t>
            </w:r>
            <w:proofErr w:type="spellEnd"/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London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Oxford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Moscow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Omsk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Постановка учебной задачи: 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Чему мы должны научиться на уроке, чтобы выбрать вид транспорта? 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Как вы считаете, что мы будем делать?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pStyle w:val="a3"/>
              <w:spacing w:before="0" w:beforeAutospacing="0" w:after="0" w:afterAutospacing="0"/>
            </w:pPr>
            <w:r w:rsidRPr="006C3AD1">
              <w:t>Повторяют за учителем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( примерные ответы учащихся: узнать названия видов транспорта, научиться выбирать транспорт и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(примерные ответы учащихся: читать, повторять, спрашивать, играть, писать и т.д.)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</w:tc>
      </w:tr>
      <w:tr w:rsidR="001007CB" w:rsidRPr="006C3AD1" w:rsidTr="003C3895">
        <w:trPr>
          <w:trHeight w:val="2749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Этап изучения новых знаний и способов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Коммуникативные (высказывания детей)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 your books at page 32, exercise 1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Питер и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Венди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обсуждают, на чем они будут добираться до острова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Нетландия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. Как называются виды транспорта, на которых они предлагают добраться до острова? (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) Послушайте и постарайтесь запомнить! </w:t>
            </w:r>
          </w:p>
          <w:p w:rsidR="001007CB" w:rsidRPr="001007CB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Bicycle</w:t>
            </w:r>
            <w:r w:rsidRPr="001007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train</w:t>
            </w:r>
            <w:r w:rsidRPr="001007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car</w:t>
            </w:r>
            <w:r w:rsidRPr="001007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boat</w:t>
            </w:r>
            <w:r w:rsidRPr="001007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ship</w:t>
            </w:r>
            <w:r w:rsidRPr="001007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plane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repeat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! (учащиеся повторяют за учителем) 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! (учащиеся читают друг за другом)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(учащиеся прослушивают запись, рассматривают картинки, слушают и читают, учитель спрашивает желающих, кто, что запомнил)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</w:tr>
      <w:tr w:rsidR="001007CB" w:rsidRPr="006C3AD1" w:rsidTr="003C3895">
        <w:trPr>
          <w:trHeight w:val="419"/>
        </w:trPr>
        <w:tc>
          <w:tcPr>
            <w:tcW w:w="5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Этап первичной проверки понимания изученного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proofErr w:type="gramEnd"/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:  формирование интереса к овладению иностранным языком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play! What has disappeared?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Сейчас я покажу вам картинку, а вы должны догадаться, что это! (применяется презентация с частичным изображением видов транспорта)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Игра с картинками для запоминания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</w:tc>
      </w:tr>
      <w:tr w:rsidR="001007CB" w:rsidRPr="006C3AD1" w:rsidTr="003C3895">
        <w:trPr>
          <w:trHeight w:val="702"/>
        </w:trPr>
        <w:tc>
          <w:tcPr>
            <w:tcW w:w="5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Этап закрепления изученного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Этап обобщения и систематизации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Сообщение домашнего задания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УУД: формирование умения осознанного построения речевого высказывания  </w:t>
            </w: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развитие умения работать в группе</w:t>
            </w: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: формирование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 самоконтроля; воспитание способности к организации своей учебной деятельности.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proofErr w:type="gramEnd"/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:  формирование интереса к овладению иностранным языком</w:t>
            </w: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УУД: воспитание доброжелательного отношения друг к другу; формирование умения слушать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 друга, вести диалог; формирование социальной компетентности</w:t>
            </w:r>
          </w:p>
          <w:p w:rsidR="001007CB" w:rsidRPr="006C3AD1" w:rsidRDefault="001007CB" w:rsidP="003C3895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УУД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: способствовать формированию навыков  самоконтроля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Венди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и ее братьев есть несколько предложений, как лучше добраться до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their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suggestions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.) Давайте послушаем их предложения</w:t>
            </w: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чащиеся слушают и читают под фонограмму)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— Let’s go by boat.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— By boat? Oh no! Let’s go by ship!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— By ship? OK! Let’s go by ship!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SB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. 2. 2)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Что они решили?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! (повторяют вместе с учителем)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Which means of transport would you use to get to the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Neverland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Какой вид транспорта использовали бы вы, чтобы добраться до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suggestions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r w:rsidRPr="006C3AD1">
              <w:rPr>
                <w:rFonts w:ascii="Times New Roman" w:hAnsi="Times New Roman" w:cs="Times New Roman"/>
                <w:b/>
                <w:sz w:val="24"/>
                <w:szCs w:val="24"/>
              </w:rPr>
              <w:t>Разделимся на группы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по три человека.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Great! Splendid! Perfect! Good! Try again!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 what are your team suggestions?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Какие предложения у ваших команд, на чем можно добраться до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с самопроверкой по эталону: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Вы такие молодцы, уже запомнили столько новых слов, я уверена, что вы с легкостью справитесь со следующим моим заданием. Ведь не только мы с вами хотим путешествовать! Давайте поможем сказочным героям добраться!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SB ex. 3 (AB ex. 1)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узнаете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Leopold the cat, Pocahontas, Stuart Little, Mickey Mouse, the Wolf.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T: (Where do they suggest going?)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Куда предлагают поехать эти сказочные герои?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T: Look carefully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at the map on pages 60—61 in your Activity Books. (Where are they going?)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Куда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направляются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(What means of transport are they using?)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Какой вид транспорта каждый из них использует? 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Методические пояснения: после того как ученики написали, они слушают запись и проверяют правильность ответов (самоконтроль).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Внизу на странице, там, где написано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, оставлено место для вашего портрета. Это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ваше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Draw your portrait. Choose the continent you’d like to go to and means of transport. Write about it in the space provided (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отведенном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этого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Ребята,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Хелен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живет в Лондоне и приглашает нас в гости? Предложите, как можно добраться  из Белгорода в Лондон? 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Let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go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by</w:t>
            </w:r>
            <w:r w:rsidRPr="006C3A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________________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Методические пояснения: на доске прикреплена карта мира. Учитель напоминает учащимся, что Великобритания - островное государство.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Ребята в конце наших тетрадей живет мышонок Фредерик, он коллекционирует английские слова, подарите ему те слова, которые понравились вам на нашем сегодняшнем уроке!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Итак, ребята, Великобритания находится на островах, поэтому туда можно добраться по морю, А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Нетландия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тоже находится на островах, какой же вид транспорта нам подойдет?  </w:t>
            </w: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Вспомним, что говорили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Венди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и ее братья?  (ответ учащихся: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Neverland</w:t>
            </w:r>
            <w:proofErr w:type="spellEnd"/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.)  Вспомните, чему мы хотели научиться в начале урока? Нам это удалось? Что вы запомнили из урока?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У каждого из вас на парте лежит небольшая карта с маршрутом и картинки с видами транспорта, приклейте те виды транспорта, при помощи которых вы можете добраться до  других городов, каждый раз, когда вы приклеиваете картинку, проговаривайте фразу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___!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Ребята посмотрите на карточки друг друга и оцените работу своих одноклассников, все ли справились с заданием, как ваши друзья проявляли себя на уроке (выслушиваются мнения учащихся) 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Pupil 1: Let’s go by ship (plane, train, car, boat, </w:t>
            </w:r>
            <w:proofErr w:type="gramStart"/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bicycle</w:t>
            </w:r>
            <w:proofErr w:type="gramEnd"/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Pupil 2: By ship? Let’s go by car.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Pupil 3: By car? Oh no! Let’s go by boat. (etc.)</w:t>
            </w: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(учащиеся высказываются о том, что решила их команда)</w:t>
            </w: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Ch: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Africa, Europe, Australia, Asia, America.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(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r w:rsidRPr="006C3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Leopold: “Let’s go to Africa by car.”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Pocahontas: “Let’s go to Europe by ship.”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Stuart Little: “Let’s go to America by boat.”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Mickey Mouse: “Let’s go to Australia by plane.”</w:t>
            </w:r>
          </w:p>
          <w:p w:rsidR="001007CB" w:rsidRPr="006C3AD1" w:rsidRDefault="001007CB" w:rsidP="003C389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C3A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The Wolf: “Let’s go to Asia by bicycle.”</w:t>
            </w:r>
          </w:p>
          <w:p w:rsidR="001007CB" w:rsidRPr="006C3AD1" w:rsidRDefault="001007CB" w:rsidP="003C3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Аудиозапись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CB" w:rsidRPr="006C3AD1" w:rsidRDefault="001007CB" w:rsidP="003C38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AD1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</w:tc>
      </w:tr>
    </w:tbl>
    <w:p w:rsidR="001007CB" w:rsidRDefault="001007CB"/>
    <w:sectPr w:rsidR="001007CB" w:rsidSect="00100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07CB"/>
    <w:rsid w:val="001007CB"/>
    <w:rsid w:val="0018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00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100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1007CB"/>
    <w:pPr>
      <w:spacing w:after="120"/>
    </w:pPr>
  </w:style>
  <w:style w:type="character" w:customStyle="1" w:styleId="a6">
    <w:name w:val="Основной текст Знак"/>
    <w:basedOn w:val="a0"/>
    <w:link w:val="a5"/>
    <w:rsid w:val="00100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1450</Words>
  <Characters>8268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2020-05-07T05:00:00Z</dcterms:created>
  <dcterms:modified xsi:type="dcterms:W3CDTF">2020-05-07T05:02:00Z</dcterms:modified>
</cp:coreProperties>
</file>