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00B" w:rsidRPr="00A2700B" w:rsidRDefault="00A2700B" w:rsidP="00486878">
      <w:pPr>
        <w:spacing w:after="0" w:line="240" w:lineRule="auto"/>
        <w:jc w:val="center"/>
        <w:rPr>
          <w:rFonts w:ascii="Arial" w:eastAsia="Times New Roman" w:hAnsi="Arial" w:cs="Arial"/>
          <w:color w:val="000000"/>
          <w:sz w:val="28"/>
          <w:szCs w:val="28"/>
          <w:lang w:eastAsia="ru-RU"/>
        </w:rPr>
      </w:pPr>
      <w:r w:rsidRPr="00A2700B">
        <w:rPr>
          <w:rFonts w:ascii="Times New Roman" w:eastAsia="Times New Roman" w:hAnsi="Times New Roman" w:cs="Times New Roman"/>
          <w:b/>
          <w:bCs/>
          <w:color w:val="000000"/>
          <w:sz w:val="28"/>
          <w:szCs w:val="28"/>
          <w:lang w:eastAsia="ru-RU"/>
        </w:rPr>
        <w:t>Практика использования системы компьютерного тестирования </w:t>
      </w: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b/>
          <w:bCs/>
          <w:color w:val="000000"/>
          <w:sz w:val="28"/>
          <w:szCs w:val="28"/>
          <w:lang w:eastAsia="ru-RU"/>
        </w:rPr>
        <w:t> на уроках в школе</w:t>
      </w:r>
    </w:p>
    <w:p w:rsidR="00A2700B" w:rsidRDefault="00A2700B" w:rsidP="00486878">
      <w:pPr>
        <w:spacing w:after="0" w:line="240" w:lineRule="auto"/>
        <w:ind w:left="1701"/>
        <w:jc w:val="right"/>
        <w:rPr>
          <w:rFonts w:ascii="Times New Roman" w:hAnsi="Times New Roman" w:cs="Times New Roman"/>
          <w:i/>
          <w:sz w:val="28"/>
          <w:szCs w:val="28"/>
        </w:rPr>
      </w:pPr>
    </w:p>
    <w:p w:rsidR="00A2700B" w:rsidRDefault="00A2700B" w:rsidP="00486878">
      <w:pPr>
        <w:spacing w:after="0" w:line="240" w:lineRule="auto"/>
        <w:ind w:left="1701"/>
        <w:jc w:val="right"/>
        <w:rPr>
          <w:rFonts w:ascii="Times New Roman" w:hAnsi="Times New Roman" w:cs="Times New Roman"/>
          <w:i/>
          <w:sz w:val="28"/>
          <w:szCs w:val="28"/>
        </w:rPr>
      </w:pPr>
      <w:r>
        <w:rPr>
          <w:rFonts w:ascii="Times New Roman" w:hAnsi="Times New Roman" w:cs="Times New Roman"/>
          <w:i/>
          <w:sz w:val="28"/>
          <w:szCs w:val="28"/>
        </w:rPr>
        <w:t xml:space="preserve">Божко С.В., учитель МБОУ «Новоалександровская средняя общеобразовательная школа» </w:t>
      </w:r>
      <w:proofErr w:type="spellStart"/>
      <w:r>
        <w:rPr>
          <w:rFonts w:ascii="Times New Roman" w:hAnsi="Times New Roman" w:cs="Times New Roman"/>
          <w:i/>
          <w:sz w:val="28"/>
          <w:szCs w:val="28"/>
        </w:rPr>
        <w:t>Ровеньского</w:t>
      </w:r>
      <w:proofErr w:type="spellEnd"/>
      <w:r>
        <w:rPr>
          <w:rFonts w:ascii="Times New Roman" w:hAnsi="Times New Roman" w:cs="Times New Roman"/>
          <w:i/>
          <w:sz w:val="28"/>
          <w:szCs w:val="28"/>
        </w:rPr>
        <w:t xml:space="preserve"> района Белгородской области</w:t>
      </w:r>
    </w:p>
    <w:p w:rsidR="00A2700B" w:rsidRDefault="00A2700B" w:rsidP="00486878">
      <w:pPr>
        <w:spacing w:after="0" w:line="240" w:lineRule="auto"/>
        <w:jc w:val="both"/>
        <w:rPr>
          <w:rFonts w:ascii="Times New Roman" w:eastAsia="Times New Roman" w:hAnsi="Times New Roman" w:cs="Times New Roman"/>
          <w:color w:val="000000"/>
          <w:sz w:val="28"/>
          <w:szCs w:val="28"/>
          <w:lang w:eastAsia="ru-RU"/>
        </w:rPr>
      </w:pPr>
    </w:p>
    <w:p w:rsidR="00CE6A61" w:rsidRPr="00CE6A61" w:rsidRDefault="00CE6A61" w:rsidP="00CE6A61">
      <w:pPr>
        <w:pStyle w:val="a3"/>
        <w:shd w:val="clear" w:color="auto" w:fill="FFFFFF"/>
        <w:spacing w:before="29" w:beforeAutospacing="0" w:after="29" w:afterAutospacing="0"/>
        <w:ind w:firstLine="709"/>
        <w:jc w:val="both"/>
        <w:rPr>
          <w:color w:val="000000"/>
          <w:sz w:val="28"/>
          <w:szCs w:val="28"/>
        </w:rPr>
      </w:pPr>
      <w:r w:rsidRPr="00CE6A61">
        <w:rPr>
          <w:color w:val="000000"/>
          <w:sz w:val="28"/>
          <w:szCs w:val="28"/>
        </w:rPr>
        <w:t>Главная задача российской образовательной политики – обеспечение современного качества образования на основе сохранения его фундаментальности и соответствия актуальным и перспективным потребностям личности, общества, государства. Как повысить качество образования, развить познавательный интерес учащихся, способствовать формированию основных компетентностей?</w:t>
      </w:r>
    </w:p>
    <w:p w:rsidR="00CE6A61" w:rsidRPr="00CE6A61" w:rsidRDefault="00CE6A61" w:rsidP="00CE6A61">
      <w:pPr>
        <w:pStyle w:val="a3"/>
        <w:shd w:val="clear" w:color="auto" w:fill="FFFFFF"/>
        <w:spacing w:before="29" w:beforeAutospacing="0" w:after="29" w:afterAutospacing="0"/>
        <w:ind w:firstLine="709"/>
        <w:jc w:val="both"/>
        <w:rPr>
          <w:color w:val="000000"/>
          <w:sz w:val="28"/>
          <w:szCs w:val="28"/>
        </w:rPr>
      </w:pPr>
      <w:r w:rsidRPr="00CE6A61">
        <w:rPr>
          <w:color w:val="000000"/>
          <w:sz w:val="28"/>
          <w:szCs w:val="28"/>
        </w:rPr>
        <w:t>Одним из вариантов решения данных вопросов является использование информационных и коммуникационных технологий в образовательном процессе.</w:t>
      </w:r>
    </w:p>
    <w:p w:rsidR="00CE6A61" w:rsidRPr="00CE6A61" w:rsidRDefault="00CE6A61" w:rsidP="00CE6A61">
      <w:pPr>
        <w:pStyle w:val="a3"/>
        <w:shd w:val="clear" w:color="auto" w:fill="FFFFFF"/>
        <w:spacing w:before="29" w:beforeAutospacing="0" w:after="29" w:afterAutospacing="0"/>
        <w:ind w:firstLine="709"/>
        <w:jc w:val="both"/>
        <w:rPr>
          <w:color w:val="000000"/>
          <w:sz w:val="28"/>
          <w:szCs w:val="28"/>
        </w:rPr>
      </w:pPr>
      <w:r w:rsidRPr="00CE6A61">
        <w:rPr>
          <w:color w:val="000000"/>
          <w:sz w:val="28"/>
          <w:szCs w:val="28"/>
        </w:rPr>
        <w:t>Педагогические наблюдения, анализ промежуточных результатов использования ИКТ в урочной деятельности и анкетирование учащихся, показали, что целенаправленно используемые информационные коммуникационные технологии способствуют развитию самостоятельности и творческих способностей учащихся, позволяют повысить уровень системности знаний учащихся, существенно повышают уровень индивидуализации обучения.</w:t>
      </w:r>
    </w:p>
    <w:p w:rsidR="00A2700B" w:rsidRPr="00A2700B" w:rsidRDefault="00A2700B" w:rsidP="00486878">
      <w:pPr>
        <w:spacing w:after="0" w:line="240" w:lineRule="auto"/>
        <w:ind w:firstLine="708"/>
        <w:jc w:val="both"/>
        <w:rPr>
          <w:rFonts w:ascii="Arial" w:eastAsia="Times New Roman" w:hAnsi="Arial" w:cs="Arial"/>
          <w:color w:val="000000"/>
          <w:sz w:val="28"/>
          <w:szCs w:val="28"/>
          <w:lang w:eastAsia="ru-RU"/>
        </w:rPr>
      </w:pPr>
      <w:proofErr w:type="gramStart"/>
      <w:r w:rsidRPr="00A2700B">
        <w:rPr>
          <w:rFonts w:ascii="Times New Roman" w:eastAsia="Times New Roman" w:hAnsi="Times New Roman" w:cs="Times New Roman"/>
          <w:color w:val="000000"/>
          <w:sz w:val="28"/>
          <w:szCs w:val="28"/>
          <w:lang w:eastAsia="ru-RU"/>
        </w:rPr>
        <w:t>При наличии в школе компьютерного класса с локальной сетью</w:t>
      </w:r>
      <w:r w:rsidR="00486878">
        <w:rPr>
          <w:rFonts w:ascii="Times New Roman" w:eastAsia="Times New Roman" w:hAnsi="Times New Roman" w:cs="Times New Roman"/>
          <w:color w:val="000000"/>
          <w:sz w:val="28"/>
          <w:szCs w:val="28"/>
          <w:lang w:eastAsia="ru-RU"/>
        </w:rPr>
        <w:t>,</w:t>
      </w:r>
      <w:r w:rsidRPr="00A2700B">
        <w:rPr>
          <w:rFonts w:ascii="Times New Roman" w:eastAsia="Times New Roman" w:hAnsi="Times New Roman" w:cs="Times New Roman"/>
          <w:color w:val="000000"/>
          <w:sz w:val="28"/>
          <w:szCs w:val="28"/>
          <w:lang w:eastAsia="ru-RU"/>
        </w:rPr>
        <w:t xml:space="preserve"> мы теперь имеем реальную возможность использовать в нашей локальной школьной Сети одну из популярнейшей во всем мире систему компьютерного тестирования - </w:t>
      </w: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w:t>
      </w:r>
      <w:proofErr w:type="gramEnd"/>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абсолютно бесплатная и свободно распространяемая программа </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w:t>
      </w:r>
      <w:proofErr w:type="spellStart"/>
      <w:r w:rsidRPr="00A2700B">
        <w:rPr>
          <w:rFonts w:ascii="Times New Roman" w:eastAsia="Times New Roman" w:hAnsi="Times New Roman" w:cs="Times New Roman"/>
          <w:color w:val="000000"/>
          <w:sz w:val="28"/>
          <w:szCs w:val="28"/>
          <w:lang w:eastAsia="ru-RU"/>
        </w:rPr>
        <w:t>кроссплатформенная</w:t>
      </w:r>
      <w:proofErr w:type="spellEnd"/>
      <w:r w:rsidRPr="00A2700B">
        <w:rPr>
          <w:rFonts w:ascii="Times New Roman" w:eastAsia="Times New Roman" w:hAnsi="Times New Roman" w:cs="Times New Roman"/>
          <w:color w:val="000000"/>
          <w:sz w:val="28"/>
          <w:szCs w:val="28"/>
          <w:lang w:eastAsia="ru-RU"/>
        </w:rPr>
        <w:t xml:space="preserve"> система, то есть такая программа, которую Вы </w:t>
      </w:r>
      <w:proofErr w:type="gramStart"/>
      <w:r w:rsidRPr="00A2700B">
        <w:rPr>
          <w:rFonts w:ascii="Times New Roman" w:eastAsia="Times New Roman" w:hAnsi="Times New Roman" w:cs="Times New Roman"/>
          <w:color w:val="000000"/>
          <w:sz w:val="28"/>
          <w:szCs w:val="28"/>
          <w:lang w:eastAsia="ru-RU"/>
        </w:rPr>
        <w:t>сможете</w:t>
      </w:r>
      <w:proofErr w:type="gramEnd"/>
      <w:r w:rsidRPr="00A2700B">
        <w:rPr>
          <w:rFonts w:ascii="Times New Roman" w:eastAsia="Times New Roman" w:hAnsi="Times New Roman" w:cs="Times New Roman"/>
          <w:color w:val="000000"/>
          <w:sz w:val="28"/>
          <w:szCs w:val="28"/>
          <w:lang w:eastAsia="ru-RU"/>
        </w:rPr>
        <w:t xml:space="preserve"> смело установить и одинаково успешно использовать на разных типах операционных систем: как </w:t>
      </w:r>
      <w:proofErr w:type="spellStart"/>
      <w:r w:rsidRPr="00A2700B">
        <w:rPr>
          <w:rFonts w:ascii="Times New Roman" w:eastAsia="Times New Roman" w:hAnsi="Times New Roman" w:cs="Times New Roman"/>
          <w:color w:val="000000"/>
          <w:sz w:val="28"/>
          <w:szCs w:val="28"/>
          <w:lang w:eastAsia="ru-RU"/>
        </w:rPr>
        <w:t>Windows</w:t>
      </w:r>
      <w:proofErr w:type="spellEnd"/>
      <w:r w:rsidRPr="00A2700B">
        <w:rPr>
          <w:rFonts w:ascii="Times New Roman" w:eastAsia="Times New Roman" w:hAnsi="Times New Roman" w:cs="Times New Roman"/>
          <w:color w:val="000000"/>
          <w:sz w:val="28"/>
          <w:szCs w:val="28"/>
          <w:lang w:eastAsia="ru-RU"/>
        </w:rPr>
        <w:t>, так и </w:t>
      </w:r>
      <w:proofErr w:type="spellStart"/>
      <w:r w:rsidRPr="00A2700B">
        <w:rPr>
          <w:rFonts w:ascii="Times New Roman" w:eastAsia="Times New Roman" w:hAnsi="Times New Roman" w:cs="Times New Roman"/>
          <w:color w:val="000000"/>
          <w:sz w:val="28"/>
          <w:szCs w:val="28"/>
          <w:lang w:eastAsia="ru-RU"/>
        </w:rPr>
        <w:t>Linux</w:t>
      </w:r>
      <w:proofErr w:type="spellEnd"/>
      <w:r w:rsidRPr="00A2700B">
        <w:rPr>
          <w:rFonts w:ascii="Times New Roman" w:eastAsia="Times New Roman" w:hAnsi="Times New Roman" w:cs="Times New Roman"/>
          <w:color w:val="000000"/>
          <w:sz w:val="28"/>
          <w:szCs w:val="28"/>
          <w:lang w:eastAsia="ru-RU"/>
        </w:rPr>
        <w:t xml:space="preserve">. </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прекрасно поддерживает локальную сеть </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можно установить на один компьютер и проводить локальное тестирование учеников по одному </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можно использовать для создания тестов любой степени сложности для занятий по всем школьным предметам, а так же для проверки знаний при организации работы кружков, факультативов, викторин, опросов, предметных и </w:t>
      </w:r>
      <w:proofErr w:type="spellStart"/>
      <w:r w:rsidRPr="00A2700B">
        <w:rPr>
          <w:rFonts w:ascii="Times New Roman" w:eastAsia="Times New Roman" w:hAnsi="Times New Roman" w:cs="Times New Roman"/>
          <w:color w:val="000000"/>
          <w:sz w:val="28"/>
          <w:szCs w:val="28"/>
          <w:lang w:eastAsia="ru-RU"/>
        </w:rPr>
        <w:t>межпредметных</w:t>
      </w:r>
      <w:proofErr w:type="spellEnd"/>
      <w:r w:rsidRPr="00A2700B">
        <w:rPr>
          <w:rFonts w:ascii="Times New Roman" w:eastAsia="Times New Roman" w:hAnsi="Times New Roman" w:cs="Times New Roman"/>
          <w:color w:val="000000"/>
          <w:sz w:val="28"/>
          <w:szCs w:val="28"/>
          <w:lang w:eastAsia="ru-RU"/>
        </w:rPr>
        <w:t xml:space="preserve"> олимпиад и много чего другого;</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 поддерживает возможность создания тестов с различным количеством вариантов ответов (в т.ч. с несколькими правильными ответами), вопросов различной степени сложности, вопросов разных категорий и тем, возможность использования графики (рисунков, фотографий, схем, графиков и карт) и др</w:t>
      </w:r>
      <w:proofErr w:type="gramStart"/>
      <w:r w:rsidRPr="00A2700B">
        <w:rPr>
          <w:rFonts w:ascii="Times New Roman" w:eastAsia="Times New Roman" w:hAnsi="Times New Roman" w:cs="Times New Roman"/>
          <w:color w:val="000000"/>
          <w:sz w:val="28"/>
          <w:szCs w:val="28"/>
          <w:lang w:eastAsia="ru-RU"/>
        </w:rPr>
        <w:t>..</w:t>
      </w:r>
      <w:proofErr w:type="gramEnd"/>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xml:space="preserve"> – </w:t>
      </w:r>
      <w:proofErr w:type="gramStart"/>
      <w:r w:rsidRPr="00A2700B">
        <w:rPr>
          <w:rFonts w:ascii="Times New Roman" w:eastAsia="Times New Roman" w:hAnsi="Times New Roman" w:cs="Times New Roman"/>
          <w:color w:val="000000"/>
          <w:sz w:val="28"/>
          <w:szCs w:val="28"/>
          <w:lang w:eastAsia="ru-RU"/>
        </w:rPr>
        <w:t>способен</w:t>
      </w:r>
      <w:proofErr w:type="gramEnd"/>
      <w:r w:rsidRPr="00A2700B">
        <w:rPr>
          <w:rFonts w:ascii="Times New Roman" w:eastAsia="Times New Roman" w:hAnsi="Times New Roman" w:cs="Times New Roman"/>
          <w:color w:val="000000"/>
          <w:sz w:val="28"/>
          <w:szCs w:val="28"/>
          <w:lang w:eastAsia="ru-RU"/>
        </w:rPr>
        <w:t xml:space="preserve"> контролировать отведенное на тестирование время;</w:t>
      </w:r>
    </w:p>
    <w:p w:rsidR="00A2700B" w:rsidRPr="00A2700B"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b/>
          <w:bCs/>
          <w:color w:val="000000"/>
          <w:sz w:val="28"/>
          <w:szCs w:val="28"/>
          <w:lang w:eastAsia="ru-RU"/>
        </w:rPr>
        <w:lastRenderedPageBreak/>
        <w:t>iTest</w:t>
      </w:r>
      <w:proofErr w:type="spellEnd"/>
      <w:r w:rsidRPr="00A2700B">
        <w:rPr>
          <w:rFonts w:ascii="Times New Roman" w:eastAsia="Times New Roman" w:hAnsi="Times New Roman" w:cs="Times New Roman"/>
          <w:color w:val="000000"/>
          <w:sz w:val="28"/>
          <w:szCs w:val="28"/>
          <w:lang w:eastAsia="ru-RU"/>
        </w:rPr>
        <w:t> – отлично русифицирован и поддерживает русский язык;</w:t>
      </w:r>
    </w:p>
    <w:p w:rsidR="00A2700B" w:rsidRPr="00A2700B" w:rsidRDefault="00A2700B" w:rsidP="00486878">
      <w:pPr>
        <w:spacing w:after="0" w:line="240" w:lineRule="auto"/>
        <w:ind w:firstLine="708"/>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сост</w:t>
      </w:r>
      <w:r w:rsidR="00486878">
        <w:rPr>
          <w:rFonts w:ascii="Times New Roman" w:eastAsia="Times New Roman" w:hAnsi="Times New Roman" w:cs="Times New Roman"/>
          <w:color w:val="000000"/>
          <w:sz w:val="28"/>
          <w:szCs w:val="28"/>
          <w:lang w:eastAsia="ru-RU"/>
        </w:rPr>
        <w:t>оит из 2-х частей: серверной (</w:t>
      </w:r>
      <w:r w:rsidRPr="00A2700B">
        <w:rPr>
          <w:rFonts w:ascii="Times New Roman" w:eastAsia="Times New Roman" w:hAnsi="Times New Roman" w:cs="Times New Roman"/>
          <w:color w:val="000000"/>
          <w:sz w:val="28"/>
          <w:szCs w:val="28"/>
          <w:lang w:eastAsia="ru-RU"/>
        </w:rPr>
        <w:t xml:space="preserve">позволяет создавать, редактировать тесты, запускать тестирование и получать результаты тестирования в автоматическом режиме) и клиентской части (она служит только для подключения к запущенному на сервере тесту, аутентификации (регистрации) учащегося перед тестом и фиксирования результатов теста). </w:t>
      </w:r>
    </w:p>
    <w:p w:rsidR="00A2700B" w:rsidRPr="00486878" w:rsidRDefault="00A2700B" w:rsidP="00486878">
      <w:pPr>
        <w:spacing w:after="0" w:line="240" w:lineRule="auto"/>
        <w:jc w:val="both"/>
        <w:rPr>
          <w:rFonts w:ascii="Arial" w:eastAsia="Times New Roman" w:hAnsi="Arial" w:cs="Arial"/>
          <w:color w:val="000000"/>
          <w:sz w:val="28"/>
          <w:szCs w:val="28"/>
          <w:lang w:eastAsia="ru-RU"/>
        </w:rPr>
      </w:pPr>
      <w:proofErr w:type="spellStart"/>
      <w:r w:rsidRPr="00A2700B">
        <w:rPr>
          <w:rFonts w:ascii="Times New Roman" w:eastAsia="Times New Roman" w:hAnsi="Times New Roman" w:cs="Times New Roman"/>
          <w:color w:val="000000"/>
          <w:sz w:val="28"/>
          <w:szCs w:val="28"/>
          <w:lang w:eastAsia="ru-RU"/>
        </w:rPr>
        <w:t>iTest</w:t>
      </w:r>
      <w:proofErr w:type="spellEnd"/>
      <w:r w:rsidRPr="00A2700B">
        <w:rPr>
          <w:rFonts w:ascii="Times New Roman" w:eastAsia="Times New Roman" w:hAnsi="Times New Roman" w:cs="Times New Roman"/>
          <w:color w:val="000000"/>
          <w:sz w:val="28"/>
          <w:szCs w:val="28"/>
          <w:lang w:eastAsia="ru-RU"/>
        </w:rPr>
        <w:t> поддерживает </w:t>
      </w:r>
      <w:r w:rsidRPr="00486878">
        <w:rPr>
          <w:rFonts w:ascii="Times New Roman" w:eastAsia="Times New Roman" w:hAnsi="Times New Roman" w:cs="Times New Roman"/>
          <w:bCs/>
          <w:color w:val="000000"/>
          <w:sz w:val="28"/>
          <w:szCs w:val="28"/>
          <w:lang w:eastAsia="ru-RU"/>
        </w:rPr>
        <w:t>векторную графику</w:t>
      </w:r>
      <w:r w:rsidR="00486878" w:rsidRPr="00486878">
        <w:rPr>
          <w:rFonts w:ascii="Times New Roman" w:eastAsia="Times New Roman" w:hAnsi="Times New Roman" w:cs="Times New Roman"/>
          <w:color w:val="000000"/>
          <w:sz w:val="28"/>
          <w:szCs w:val="28"/>
          <w:lang w:eastAsia="ru-RU"/>
        </w:rPr>
        <w:t>.</w:t>
      </w:r>
    </w:p>
    <w:p w:rsidR="00A2700B" w:rsidRPr="00A2700B" w:rsidRDefault="00A2700B" w:rsidP="00486878">
      <w:pPr>
        <w:spacing w:after="0" w:line="240" w:lineRule="auto"/>
        <w:ind w:firstLine="708"/>
        <w:jc w:val="both"/>
        <w:rPr>
          <w:rFonts w:ascii="Arial" w:eastAsia="Times New Roman" w:hAnsi="Arial" w:cs="Arial"/>
          <w:color w:val="000000"/>
          <w:sz w:val="28"/>
          <w:szCs w:val="28"/>
          <w:lang w:eastAsia="ru-RU"/>
        </w:rPr>
      </w:pPr>
      <w:r w:rsidRPr="00486878">
        <w:rPr>
          <w:rFonts w:ascii="Times New Roman" w:eastAsia="Times New Roman" w:hAnsi="Times New Roman" w:cs="Times New Roman"/>
          <w:bCs/>
          <w:sz w:val="28"/>
          <w:szCs w:val="28"/>
          <w:lang w:eastAsia="ru-RU"/>
        </w:rPr>
        <w:t>Этап организация процесса компьютерного тестирования с помощью </w:t>
      </w:r>
      <w:proofErr w:type="spellStart"/>
      <w:r w:rsidRPr="00486878">
        <w:rPr>
          <w:rFonts w:ascii="Times New Roman" w:eastAsia="Times New Roman" w:hAnsi="Times New Roman" w:cs="Times New Roman"/>
          <w:bCs/>
          <w:sz w:val="28"/>
          <w:szCs w:val="28"/>
          <w:lang w:eastAsia="ru-RU"/>
        </w:rPr>
        <w:t>iTest</w:t>
      </w:r>
      <w:proofErr w:type="spellEnd"/>
      <w:r w:rsidR="00486878">
        <w:rPr>
          <w:rFonts w:ascii="Times New Roman" w:eastAsia="Times New Roman" w:hAnsi="Times New Roman" w:cs="Times New Roman"/>
          <w:bCs/>
          <w:sz w:val="28"/>
          <w:szCs w:val="28"/>
          <w:lang w:eastAsia="ru-RU"/>
        </w:rPr>
        <w:t xml:space="preserve"> </w:t>
      </w:r>
      <w:r w:rsidRPr="00A2700B">
        <w:rPr>
          <w:rFonts w:ascii="Times New Roman" w:eastAsia="Times New Roman" w:hAnsi="Times New Roman" w:cs="Times New Roman"/>
          <w:color w:val="000000"/>
          <w:sz w:val="28"/>
          <w:szCs w:val="28"/>
          <w:lang w:eastAsia="ru-RU"/>
        </w:rPr>
        <w:t xml:space="preserve"> может быть организован двумя основными способами</w:t>
      </w:r>
      <w:r w:rsidR="005438B7">
        <w:rPr>
          <w:rFonts w:ascii="Times New Roman" w:eastAsia="Times New Roman" w:hAnsi="Times New Roman" w:cs="Times New Roman"/>
          <w:color w:val="000000"/>
          <w:sz w:val="28"/>
          <w:szCs w:val="28"/>
          <w:lang w:eastAsia="ru-RU"/>
        </w:rPr>
        <w:t>.</w:t>
      </w:r>
    </w:p>
    <w:p w:rsidR="00A2700B" w:rsidRPr="00A2700B" w:rsidRDefault="00A2700B" w:rsidP="005438B7">
      <w:pPr>
        <w:spacing w:after="0" w:line="240" w:lineRule="auto"/>
        <w:ind w:firstLine="708"/>
        <w:jc w:val="both"/>
        <w:rPr>
          <w:rFonts w:ascii="Arial" w:eastAsia="Times New Roman" w:hAnsi="Arial" w:cs="Arial"/>
          <w:color w:val="000000"/>
          <w:sz w:val="28"/>
          <w:szCs w:val="28"/>
          <w:lang w:eastAsia="ru-RU"/>
        </w:rPr>
      </w:pPr>
      <w:r w:rsidRPr="00CE6A61">
        <w:rPr>
          <w:rFonts w:ascii="Times New Roman" w:eastAsia="Times New Roman" w:hAnsi="Times New Roman" w:cs="Times New Roman"/>
          <w:bCs/>
          <w:iCs/>
          <w:sz w:val="28"/>
          <w:szCs w:val="28"/>
          <w:lang w:eastAsia="ru-RU"/>
        </w:rPr>
        <w:t>Первый способ</w:t>
      </w:r>
      <w:r w:rsidRPr="00A2700B">
        <w:rPr>
          <w:rFonts w:ascii="Times New Roman" w:eastAsia="Times New Roman" w:hAnsi="Times New Roman" w:cs="Times New Roman"/>
          <w:color w:val="000000"/>
          <w:sz w:val="28"/>
          <w:szCs w:val="28"/>
          <w:lang w:eastAsia="ru-RU"/>
        </w:rPr>
        <w:t> – локальный (на одном компьютере). В этом случае и серверная и клиентская части программы работают на одном компьютере и одновременно проходить тест может только один ученик. Это удобно при организации индивидуальной работы с отдельными учащимися на уроке и после занятий. Можно попросить пройти тест несколько учащихся по очереди.</w:t>
      </w:r>
    </w:p>
    <w:p w:rsidR="00CE6A61" w:rsidRDefault="00A2700B" w:rsidP="005438B7">
      <w:pPr>
        <w:spacing w:after="0" w:line="240" w:lineRule="auto"/>
        <w:ind w:firstLine="708"/>
        <w:jc w:val="both"/>
        <w:rPr>
          <w:rFonts w:ascii="Arial" w:eastAsia="Times New Roman" w:hAnsi="Arial" w:cs="Arial"/>
          <w:color w:val="000000"/>
          <w:sz w:val="28"/>
          <w:szCs w:val="28"/>
          <w:lang w:eastAsia="ru-RU"/>
        </w:rPr>
      </w:pPr>
      <w:r w:rsidRPr="00CE6A61">
        <w:rPr>
          <w:rFonts w:ascii="Times New Roman" w:eastAsia="Times New Roman" w:hAnsi="Times New Roman" w:cs="Times New Roman"/>
          <w:bCs/>
          <w:iCs/>
          <w:sz w:val="28"/>
          <w:szCs w:val="28"/>
          <w:lang w:eastAsia="ru-RU"/>
        </w:rPr>
        <w:t>Второй способ</w:t>
      </w:r>
      <w:r w:rsidRPr="00A2700B">
        <w:rPr>
          <w:rFonts w:ascii="Times New Roman" w:eastAsia="Times New Roman" w:hAnsi="Times New Roman" w:cs="Times New Roman"/>
          <w:color w:val="000000"/>
          <w:sz w:val="28"/>
          <w:szCs w:val="28"/>
          <w:lang w:eastAsia="ru-RU"/>
        </w:rPr>
        <w:t> – сетевой (требует наличия локальной сети: нескольких подключенных друг к другу компьютеров). В этом случае можно организовать одновременное т</w:t>
      </w:r>
      <w:r w:rsidR="00486878">
        <w:rPr>
          <w:rFonts w:ascii="Times New Roman" w:eastAsia="Times New Roman" w:hAnsi="Times New Roman" w:cs="Times New Roman"/>
          <w:color w:val="000000"/>
          <w:sz w:val="28"/>
          <w:szCs w:val="28"/>
          <w:lang w:eastAsia="ru-RU"/>
        </w:rPr>
        <w:t>естирование сразу всего класса</w:t>
      </w:r>
      <w:r w:rsidRPr="00A2700B">
        <w:rPr>
          <w:rFonts w:ascii="Times New Roman" w:eastAsia="Times New Roman" w:hAnsi="Times New Roman" w:cs="Times New Roman"/>
          <w:color w:val="000000"/>
          <w:sz w:val="28"/>
          <w:szCs w:val="28"/>
          <w:lang w:eastAsia="ru-RU"/>
        </w:rPr>
        <w:t xml:space="preserve">. Серверная часть при этом запускается на одном (чаще - учительском) компьютере, а на ученических компьютерах запускается клиентская часть. </w:t>
      </w:r>
    </w:p>
    <w:p w:rsidR="00CE6A61" w:rsidRPr="005438B7" w:rsidRDefault="00CE6A61" w:rsidP="005438B7">
      <w:pPr>
        <w:pStyle w:val="a3"/>
        <w:shd w:val="clear" w:color="auto" w:fill="FFFFFF"/>
        <w:spacing w:before="29" w:beforeAutospacing="0" w:after="29" w:afterAutospacing="0"/>
        <w:ind w:firstLine="851"/>
        <w:jc w:val="both"/>
        <w:rPr>
          <w:color w:val="000000"/>
          <w:sz w:val="28"/>
          <w:szCs w:val="28"/>
        </w:rPr>
      </w:pPr>
      <w:r w:rsidRPr="005438B7">
        <w:rPr>
          <w:color w:val="000000"/>
          <w:sz w:val="28"/>
          <w:szCs w:val="28"/>
        </w:rPr>
        <w:t>Это позволяет индивидуализировать и дифференцировать обучение, стимулировать разнообразную творческую деятельность учащихся, воспитывать навыки самоконтроля и рефлексии, изменяет роль ученика в учебном процессе от пассивного наблюдателя до активного исследователя.</w:t>
      </w:r>
    </w:p>
    <w:p w:rsidR="00CE6A61" w:rsidRPr="005438B7" w:rsidRDefault="00CE6A61" w:rsidP="005438B7">
      <w:pPr>
        <w:pStyle w:val="a3"/>
        <w:shd w:val="clear" w:color="auto" w:fill="FFFFFF"/>
        <w:spacing w:before="29" w:beforeAutospacing="0" w:after="29" w:afterAutospacing="0"/>
        <w:ind w:firstLine="851"/>
        <w:jc w:val="both"/>
        <w:rPr>
          <w:color w:val="000000"/>
          <w:sz w:val="28"/>
          <w:szCs w:val="28"/>
        </w:rPr>
      </w:pPr>
      <w:r w:rsidRPr="005438B7">
        <w:rPr>
          <w:color w:val="000000"/>
          <w:sz w:val="28"/>
          <w:szCs w:val="28"/>
        </w:rPr>
        <w:t xml:space="preserve">Для достижения максимальной эффективности контроля знаний </w:t>
      </w:r>
      <w:r w:rsidR="005438B7">
        <w:rPr>
          <w:color w:val="000000"/>
          <w:sz w:val="28"/>
          <w:szCs w:val="28"/>
        </w:rPr>
        <w:t>создаю</w:t>
      </w:r>
      <w:r w:rsidRPr="005438B7">
        <w:rPr>
          <w:color w:val="000000"/>
          <w:sz w:val="28"/>
          <w:szCs w:val="28"/>
        </w:rPr>
        <w:t xml:space="preserve"> базу тестовых заданий.</w:t>
      </w:r>
    </w:p>
    <w:p w:rsidR="00CE6A61" w:rsidRPr="005438B7" w:rsidRDefault="00CE6A61" w:rsidP="005438B7">
      <w:pPr>
        <w:pStyle w:val="a3"/>
        <w:shd w:val="clear" w:color="auto" w:fill="FFFFFF"/>
        <w:spacing w:before="29" w:beforeAutospacing="0" w:after="29" w:afterAutospacing="0"/>
        <w:ind w:firstLine="851"/>
        <w:jc w:val="both"/>
        <w:rPr>
          <w:color w:val="000000"/>
          <w:sz w:val="28"/>
          <w:szCs w:val="28"/>
        </w:rPr>
      </w:pPr>
      <w:r w:rsidRPr="005438B7">
        <w:rPr>
          <w:color w:val="000000"/>
          <w:sz w:val="28"/>
          <w:szCs w:val="28"/>
        </w:rPr>
        <w:t xml:space="preserve">В базе тестовых заданий использованы задания закрытого типа с выбором правильного ответа из четырех предложенных. По материалам базы тестовых заданий формируются тесты: входные, промежуточные, итоговые и тесты текущего контроля. Входные, промежуточные и итоговые тесты, включают в себя </w:t>
      </w:r>
      <w:r w:rsidR="005438B7">
        <w:rPr>
          <w:color w:val="000000"/>
          <w:sz w:val="28"/>
          <w:szCs w:val="28"/>
        </w:rPr>
        <w:t>1</w:t>
      </w:r>
      <w:r w:rsidRPr="005438B7">
        <w:rPr>
          <w:color w:val="000000"/>
          <w:sz w:val="28"/>
          <w:szCs w:val="28"/>
        </w:rPr>
        <w:t xml:space="preserve">0 заданий, продолжительность выполнения теста – </w:t>
      </w:r>
      <w:r w:rsidR="005438B7">
        <w:rPr>
          <w:color w:val="000000"/>
          <w:sz w:val="28"/>
          <w:szCs w:val="28"/>
        </w:rPr>
        <w:t>2</w:t>
      </w:r>
      <w:r w:rsidRPr="005438B7">
        <w:rPr>
          <w:color w:val="000000"/>
          <w:sz w:val="28"/>
          <w:szCs w:val="28"/>
        </w:rPr>
        <w:t>0 минут. Каждый тест текущего контроля, рассчитан на 10-12 минут, состоит из 6 заданий, позволяет проверить уровень подготовки учащихся по определенной теме одного или двух уроков. Так как в тесте всего 6 вопросов, то одно тестирование не является показателем успехов. Бывает много случайностей, и увидеть действительный результат можно, оценивая сразу несколько тестирований. Поэтому, после тестирования каждый ученик заполняет таблицу, в ней фиксируется дата, время и тема тестирования, номера не усвоенных разделов темы (задания, которые не удалось выполнить правильно), сумма баллов набранных за все выполненные тесты.</w:t>
      </w:r>
    </w:p>
    <w:p w:rsidR="00CE6A61" w:rsidRPr="005438B7" w:rsidRDefault="00CE6A61" w:rsidP="005438B7">
      <w:pPr>
        <w:pStyle w:val="a3"/>
        <w:shd w:val="clear" w:color="auto" w:fill="FFFFFF"/>
        <w:spacing w:before="29" w:beforeAutospacing="0" w:after="29" w:afterAutospacing="0"/>
        <w:ind w:firstLine="851"/>
        <w:jc w:val="both"/>
        <w:rPr>
          <w:color w:val="000000"/>
          <w:sz w:val="28"/>
          <w:szCs w:val="28"/>
        </w:rPr>
      </w:pPr>
      <w:r w:rsidRPr="005438B7">
        <w:rPr>
          <w:color w:val="000000"/>
          <w:sz w:val="28"/>
          <w:szCs w:val="28"/>
        </w:rPr>
        <w:t>Успешность выполнения одного теста текущего контроля из 6 заданий я оценивала исходя из следующих критериев: удовлетворительно – 4 балла; хорошо – 5 баллов; отлично – 6 баллов.</w:t>
      </w:r>
    </w:p>
    <w:p w:rsidR="00CE6A61" w:rsidRPr="005438B7" w:rsidRDefault="00CE6A61" w:rsidP="005438B7">
      <w:pPr>
        <w:pStyle w:val="a3"/>
        <w:shd w:val="clear" w:color="auto" w:fill="FFFFFF"/>
        <w:spacing w:before="29" w:beforeAutospacing="0" w:after="29" w:afterAutospacing="0"/>
        <w:ind w:firstLine="851"/>
        <w:jc w:val="both"/>
        <w:rPr>
          <w:color w:val="000000"/>
          <w:sz w:val="28"/>
          <w:szCs w:val="28"/>
        </w:rPr>
      </w:pPr>
      <w:r w:rsidRPr="005438B7">
        <w:rPr>
          <w:color w:val="000000"/>
          <w:sz w:val="28"/>
          <w:szCs w:val="28"/>
        </w:rPr>
        <w:lastRenderedPageBreak/>
        <w:t xml:space="preserve">Использование компьютерной программы обработки результатов тестирования позволяет мне осуществить обратную связь процесса обучения, проанализировать деятельность класса в целом, результаты каждого ученика в отдельности и выбрать пути корректировки учебного процесса для оказания необходимой помощи </w:t>
      </w:r>
      <w:proofErr w:type="gramStart"/>
      <w:r w:rsidRPr="005438B7">
        <w:rPr>
          <w:color w:val="000000"/>
          <w:sz w:val="28"/>
          <w:szCs w:val="28"/>
        </w:rPr>
        <w:t>обучаемым</w:t>
      </w:r>
      <w:proofErr w:type="gramEnd"/>
      <w:r w:rsidRPr="005438B7">
        <w:rPr>
          <w:color w:val="000000"/>
          <w:sz w:val="28"/>
          <w:szCs w:val="28"/>
        </w:rPr>
        <w:t>, для достижения намеченных результатов. Кроме того, при создании базы тестовых заданий варианты ответов на тестовые задания подобраны таким образом, что каждый ответ отражает одну из типичных ошибок, поэтому, проанализировав выбор неправильных ответов, можно выявить ошибки, которые совершает каждый ученик в процессе решения тестового задания.</w:t>
      </w:r>
    </w:p>
    <w:p w:rsidR="00A2700B" w:rsidRPr="005438B7" w:rsidRDefault="00A2700B" w:rsidP="005438B7">
      <w:pPr>
        <w:ind w:firstLine="851"/>
        <w:jc w:val="both"/>
        <w:rPr>
          <w:rFonts w:ascii="Times New Roman" w:eastAsia="Times New Roman" w:hAnsi="Times New Roman" w:cs="Times New Roman"/>
          <w:sz w:val="28"/>
          <w:szCs w:val="28"/>
          <w:lang w:eastAsia="ru-RU"/>
        </w:rPr>
      </w:pPr>
    </w:p>
    <w:sectPr w:rsidR="00A2700B" w:rsidRPr="005438B7" w:rsidSect="00640D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53FAA"/>
    <w:multiLevelType w:val="multilevel"/>
    <w:tmpl w:val="1F22AF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796EC3"/>
    <w:multiLevelType w:val="multilevel"/>
    <w:tmpl w:val="D95E8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252364"/>
    <w:multiLevelType w:val="multilevel"/>
    <w:tmpl w:val="C242D5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1F124E"/>
    <w:multiLevelType w:val="multilevel"/>
    <w:tmpl w:val="DF20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FE5DC2"/>
    <w:multiLevelType w:val="multilevel"/>
    <w:tmpl w:val="4B824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D44BF7"/>
    <w:multiLevelType w:val="multilevel"/>
    <w:tmpl w:val="205C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9530F2"/>
    <w:multiLevelType w:val="multilevel"/>
    <w:tmpl w:val="E694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9F30B1"/>
    <w:multiLevelType w:val="multilevel"/>
    <w:tmpl w:val="7F324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D7136F"/>
    <w:multiLevelType w:val="multilevel"/>
    <w:tmpl w:val="9662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614346"/>
    <w:multiLevelType w:val="multilevel"/>
    <w:tmpl w:val="3A72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7D46A3"/>
    <w:multiLevelType w:val="multilevel"/>
    <w:tmpl w:val="1FF2F7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9"/>
  </w:num>
  <w:num w:numId="4">
    <w:abstractNumId w:val="0"/>
  </w:num>
  <w:num w:numId="5">
    <w:abstractNumId w:val="1"/>
  </w:num>
  <w:num w:numId="6">
    <w:abstractNumId w:val="3"/>
  </w:num>
  <w:num w:numId="7">
    <w:abstractNumId w:val="2"/>
  </w:num>
  <w:num w:numId="8">
    <w:abstractNumId w:val="8"/>
  </w:num>
  <w:num w:numId="9">
    <w:abstractNumId w:val="10"/>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A2700B"/>
    <w:rsid w:val="00433D80"/>
    <w:rsid w:val="00486878"/>
    <w:rsid w:val="004C7B24"/>
    <w:rsid w:val="005438B7"/>
    <w:rsid w:val="00640DBF"/>
    <w:rsid w:val="006B789B"/>
    <w:rsid w:val="00A2700B"/>
    <w:rsid w:val="00AC0999"/>
    <w:rsid w:val="00CE6A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D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7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2700B"/>
  </w:style>
  <w:style w:type="character" w:styleId="a4">
    <w:name w:val="Hyperlink"/>
    <w:basedOn w:val="a0"/>
    <w:uiPriority w:val="99"/>
    <w:semiHidden/>
    <w:unhideWhenUsed/>
    <w:rsid w:val="00A2700B"/>
    <w:rPr>
      <w:color w:val="0000FF"/>
      <w:u w:val="single"/>
    </w:rPr>
  </w:style>
</w:styles>
</file>

<file path=word/webSettings.xml><?xml version="1.0" encoding="utf-8"?>
<w:webSettings xmlns:r="http://schemas.openxmlformats.org/officeDocument/2006/relationships" xmlns:w="http://schemas.openxmlformats.org/wordprocessingml/2006/main">
  <w:divs>
    <w:div w:id="214244706">
      <w:bodyDiv w:val="1"/>
      <w:marLeft w:val="0"/>
      <w:marRight w:val="0"/>
      <w:marTop w:val="0"/>
      <w:marBottom w:val="0"/>
      <w:divBdr>
        <w:top w:val="none" w:sz="0" w:space="0" w:color="auto"/>
        <w:left w:val="none" w:sz="0" w:space="0" w:color="auto"/>
        <w:bottom w:val="none" w:sz="0" w:space="0" w:color="auto"/>
        <w:right w:val="none" w:sz="0" w:space="0" w:color="auto"/>
      </w:divBdr>
    </w:div>
    <w:div w:id="169295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855</Words>
  <Characters>4874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2017-09-14T17:35:00Z</dcterms:created>
  <dcterms:modified xsi:type="dcterms:W3CDTF">2017-09-14T18:22:00Z</dcterms:modified>
</cp:coreProperties>
</file>